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31F80D" w14:textId="77777777" w:rsidR="000153D4" w:rsidRDefault="000153D4" w:rsidP="000153D4">
      <w:pPr>
        <w:jc w:val="center"/>
        <w:rPr>
          <w:rFonts w:cs="Times New Roman"/>
          <w:b/>
          <w:bCs/>
          <w:color w:val="000000"/>
          <w:sz w:val="32"/>
          <w:szCs w:val="32"/>
        </w:rPr>
      </w:pPr>
      <w:r>
        <w:rPr>
          <w:b/>
          <w:bCs/>
          <w:color w:val="000000"/>
          <w:sz w:val="32"/>
          <w:szCs w:val="32"/>
        </w:rPr>
        <w:t>Pressemitteilung</w:t>
      </w:r>
    </w:p>
    <w:p w14:paraId="3231F80E" w14:textId="693E06F5" w:rsidR="000153D4" w:rsidRPr="002D38CB" w:rsidRDefault="02A285C5" w:rsidP="000153D4">
      <w:pPr>
        <w:jc w:val="center"/>
        <w:rPr>
          <w:color w:val="000000"/>
        </w:rPr>
      </w:pPr>
      <w:proofErr w:type="gramStart"/>
      <w:r w:rsidRPr="5245BE56">
        <w:rPr>
          <w:color w:val="000000" w:themeColor="text1"/>
        </w:rPr>
        <w:t xml:space="preserve">BDKV </w:t>
      </w:r>
      <w:r w:rsidR="7C8B1C4E" w:rsidRPr="5245BE56">
        <w:rPr>
          <w:color w:val="000000" w:themeColor="text1"/>
        </w:rPr>
        <w:t>Bundesverband</w:t>
      </w:r>
      <w:proofErr w:type="gramEnd"/>
      <w:r w:rsidR="7C8B1C4E" w:rsidRPr="5245BE56">
        <w:rPr>
          <w:color w:val="000000" w:themeColor="text1"/>
        </w:rPr>
        <w:t xml:space="preserve"> der Konzert- und Veranstaltungswirtschaft e.V.</w:t>
      </w:r>
    </w:p>
    <w:p w14:paraId="3231F80F" w14:textId="77777777" w:rsidR="000153D4" w:rsidRDefault="000153D4" w:rsidP="000153D4">
      <w:pPr>
        <w:rPr>
          <w:rFonts w:cs="Calibri (Textkörper)"/>
          <w:b/>
          <w:bCs/>
        </w:rPr>
      </w:pPr>
    </w:p>
    <w:p w14:paraId="23B7C85E" w14:textId="7277CF0D" w:rsidR="5732F163" w:rsidRDefault="00D817A6" w:rsidP="0C3EC019">
      <w:pPr>
        <w:ind w:left="-20" w:right="-20"/>
        <w:jc w:val="center"/>
        <w:rPr>
          <w:rFonts w:asciiTheme="minorHAnsi" w:eastAsiaTheme="minorEastAsia" w:hAnsiTheme="minorHAnsi" w:cstheme="minorBidi"/>
          <w:b/>
          <w:bCs/>
          <w:sz w:val="26"/>
          <w:szCs w:val="26"/>
        </w:rPr>
      </w:pPr>
      <w:proofErr w:type="spellStart"/>
      <w:r w:rsidRPr="00A8508A">
        <w:rPr>
          <w:rFonts w:asciiTheme="minorHAnsi" w:eastAsiaTheme="minorEastAsia" w:hAnsiTheme="minorHAnsi" w:cstheme="minorBidi"/>
          <w:b/>
          <w:bCs/>
          <w:sz w:val="26"/>
          <w:szCs w:val="26"/>
        </w:rPr>
        <w:t>How</w:t>
      </w:r>
      <w:proofErr w:type="spellEnd"/>
      <w:r w:rsidRPr="00A8508A">
        <w:rPr>
          <w:rFonts w:asciiTheme="minorHAnsi" w:eastAsiaTheme="minorEastAsia" w:hAnsiTheme="minorHAnsi" w:cstheme="minorBidi"/>
          <w:b/>
          <w:bCs/>
          <w:sz w:val="26"/>
          <w:szCs w:val="26"/>
        </w:rPr>
        <w:t xml:space="preserve"> </w:t>
      </w:r>
      <w:proofErr w:type="spellStart"/>
      <w:r w:rsidRPr="00A8508A">
        <w:rPr>
          <w:rFonts w:asciiTheme="minorHAnsi" w:eastAsiaTheme="minorEastAsia" w:hAnsiTheme="minorHAnsi" w:cstheme="minorBidi"/>
          <w:b/>
          <w:bCs/>
          <w:sz w:val="26"/>
          <w:szCs w:val="26"/>
        </w:rPr>
        <w:t>To</w:t>
      </w:r>
      <w:proofErr w:type="spellEnd"/>
      <w:r w:rsidRPr="00A8508A">
        <w:rPr>
          <w:rFonts w:asciiTheme="minorHAnsi" w:eastAsiaTheme="minorEastAsia" w:hAnsiTheme="minorHAnsi" w:cstheme="minorBidi"/>
          <w:b/>
          <w:bCs/>
          <w:sz w:val="26"/>
          <w:szCs w:val="26"/>
        </w:rPr>
        <w:t xml:space="preserve"> Report</w:t>
      </w:r>
    </w:p>
    <w:p w14:paraId="172918DB" w14:textId="08A9CAF9" w:rsidR="2A6E8DBF" w:rsidRDefault="00D817A6" w:rsidP="0C3EC019">
      <w:pPr>
        <w:ind w:left="-20" w:right="-20"/>
        <w:jc w:val="center"/>
        <w:rPr>
          <w:rFonts w:asciiTheme="minorHAnsi" w:eastAsiaTheme="minorEastAsia" w:hAnsiTheme="minorHAnsi" w:cstheme="minorBidi"/>
          <w:b/>
          <w:bCs/>
          <w:sz w:val="24"/>
          <w:szCs w:val="24"/>
        </w:rPr>
      </w:pPr>
      <w:r w:rsidRPr="00D817A6">
        <w:rPr>
          <w:rFonts w:asciiTheme="minorHAnsi" w:eastAsiaTheme="minorEastAsia" w:hAnsiTheme="minorHAnsi" w:cstheme="minorBidi"/>
          <w:b/>
          <w:bCs/>
          <w:sz w:val="24"/>
          <w:szCs w:val="24"/>
        </w:rPr>
        <w:t>Neuer BDKV-Leitfaden zu</w:t>
      </w:r>
      <w:r>
        <w:rPr>
          <w:rFonts w:asciiTheme="minorHAnsi" w:eastAsiaTheme="minorEastAsia" w:hAnsiTheme="minorHAnsi" w:cstheme="minorBidi"/>
          <w:b/>
          <w:bCs/>
          <w:sz w:val="24"/>
          <w:szCs w:val="24"/>
        </w:rPr>
        <w:t>r Nachhal</w:t>
      </w:r>
      <w:r w:rsidR="009E5E42">
        <w:rPr>
          <w:rFonts w:asciiTheme="minorHAnsi" w:eastAsiaTheme="minorEastAsia" w:hAnsiTheme="minorHAnsi" w:cstheme="minorBidi"/>
          <w:b/>
          <w:bCs/>
          <w:sz w:val="24"/>
          <w:szCs w:val="24"/>
        </w:rPr>
        <w:t>tigkeitsberichterstat</w:t>
      </w:r>
      <w:r w:rsidRPr="00D817A6">
        <w:rPr>
          <w:rFonts w:asciiTheme="minorHAnsi" w:eastAsiaTheme="minorEastAsia" w:hAnsiTheme="minorHAnsi" w:cstheme="minorBidi"/>
          <w:b/>
          <w:bCs/>
          <w:sz w:val="24"/>
          <w:szCs w:val="24"/>
        </w:rPr>
        <w:t xml:space="preserve">tung </w:t>
      </w:r>
      <w:r w:rsidR="009E5E42">
        <w:rPr>
          <w:rFonts w:asciiTheme="minorHAnsi" w:eastAsiaTheme="minorEastAsia" w:hAnsiTheme="minorHAnsi" w:cstheme="minorBidi"/>
          <w:b/>
          <w:bCs/>
          <w:sz w:val="24"/>
          <w:szCs w:val="24"/>
        </w:rPr>
        <w:t xml:space="preserve">bietet </w:t>
      </w:r>
      <w:r w:rsidR="00AB7957">
        <w:rPr>
          <w:rFonts w:asciiTheme="minorHAnsi" w:eastAsiaTheme="minorEastAsia" w:hAnsiTheme="minorHAnsi" w:cstheme="minorBidi"/>
          <w:b/>
          <w:bCs/>
          <w:sz w:val="24"/>
          <w:szCs w:val="24"/>
        </w:rPr>
        <w:t xml:space="preserve">Orientierung für die ganze </w:t>
      </w:r>
      <w:r w:rsidR="009E5E42">
        <w:rPr>
          <w:rFonts w:asciiTheme="minorHAnsi" w:eastAsiaTheme="minorEastAsia" w:hAnsiTheme="minorHAnsi" w:cstheme="minorBidi"/>
          <w:b/>
          <w:bCs/>
          <w:sz w:val="24"/>
          <w:szCs w:val="24"/>
        </w:rPr>
        <w:t xml:space="preserve">Branche </w:t>
      </w:r>
    </w:p>
    <w:p w14:paraId="6E3E7D4D" w14:textId="77777777" w:rsidR="00E11007" w:rsidRDefault="00E11007" w:rsidP="0C3EC019">
      <w:pPr>
        <w:ind w:left="-20" w:right="-20"/>
        <w:jc w:val="center"/>
        <w:rPr>
          <w:rFonts w:asciiTheme="minorHAnsi" w:eastAsiaTheme="minorEastAsia" w:hAnsiTheme="minorHAnsi" w:cstheme="minorBidi"/>
          <w:b/>
          <w:bCs/>
        </w:rPr>
      </w:pPr>
    </w:p>
    <w:p w14:paraId="115124AB" w14:textId="0EDE9CDC" w:rsidR="00031603" w:rsidRPr="00A8508A" w:rsidRDefault="0D07F5D0" w:rsidP="00A8508A">
      <w:pPr>
        <w:spacing w:after="240"/>
        <w:rPr>
          <w:b/>
          <w:bCs/>
        </w:rPr>
      </w:pPr>
      <w:r w:rsidRPr="00A8508A">
        <w:rPr>
          <w:rFonts w:asciiTheme="minorHAnsi" w:eastAsiaTheme="minorEastAsia" w:hAnsiTheme="minorHAnsi" w:cstheme="minorBidi"/>
          <w:b/>
          <w:bCs/>
        </w:rPr>
        <w:t>Hamburg,</w:t>
      </w:r>
      <w:r w:rsidR="7841BD95" w:rsidRPr="00A8508A">
        <w:rPr>
          <w:rFonts w:asciiTheme="minorHAnsi" w:eastAsiaTheme="minorEastAsia" w:hAnsiTheme="minorHAnsi" w:cstheme="minorBidi"/>
          <w:b/>
          <w:bCs/>
        </w:rPr>
        <w:t xml:space="preserve"> </w:t>
      </w:r>
      <w:r w:rsidR="00361FF3" w:rsidRPr="00A8508A">
        <w:rPr>
          <w:rFonts w:asciiTheme="minorHAnsi" w:eastAsiaTheme="minorEastAsia" w:hAnsiTheme="minorHAnsi" w:cstheme="minorBidi"/>
          <w:b/>
          <w:bCs/>
        </w:rPr>
        <w:t>23</w:t>
      </w:r>
      <w:r w:rsidR="7841BD95" w:rsidRPr="00A8508A">
        <w:rPr>
          <w:rFonts w:asciiTheme="minorHAnsi" w:eastAsiaTheme="minorEastAsia" w:hAnsiTheme="minorHAnsi" w:cstheme="minorBidi"/>
          <w:b/>
          <w:bCs/>
        </w:rPr>
        <w:t xml:space="preserve">. </w:t>
      </w:r>
      <w:r w:rsidR="00F339BE" w:rsidRPr="00A8508A">
        <w:rPr>
          <w:rFonts w:asciiTheme="minorHAnsi" w:eastAsiaTheme="minorEastAsia" w:hAnsiTheme="minorHAnsi" w:cstheme="minorBidi"/>
          <w:b/>
          <w:bCs/>
        </w:rPr>
        <w:t xml:space="preserve">April </w:t>
      </w:r>
      <w:r w:rsidR="7841BD95" w:rsidRPr="00A8508A">
        <w:rPr>
          <w:rFonts w:asciiTheme="minorHAnsi" w:eastAsiaTheme="minorEastAsia" w:hAnsiTheme="minorHAnsi" w:cstheme="minorBidi"/>
          <w:b/>
          <w:bCs/>
        </w:rPr>
        <w:t>202</w:t>
      </w:r>
      <w:r w:rsidR="00F339BE" w:rsidRPr="00A8508A">
        <w:rPr>
          <w:rFonts w:asciiTheme="minorHAnsi" w:eastAsiaTheme="minorEastAsia" w:hAnsiTheme="minorHAnsi" w:cstheme="minorBidi"/>
          <w:b/>
          <w:bCs/>
        </w:rPr>
        <w:t>5</w:t>
      </w:r>
      <w:r w:rsidR="7841BD95" w:rsidRPr="00A8508A">
        <w:rPr>
          <w:rFonts w:asciiTheme="minorHAnsi" w:eastAsiaTheme="minorEastAsia" w:hAnsiTheme="minorHAnsi" w:cstheme="minorBidi"/>
          <w:b/>
          <w:bCs/>
        </w:rPr>
        <w:t xml:space="preserve"> </w:t>
      </w:r>
      <w:r w:rsidR="0022209F" w:rsidRPr="00A8508A">
        <w:rPr>
          <w:rFonts w:asciiTheme="minorHAnsi" w:eastAsiaTheme="minorEastAsia" w:hAnsiTheme="minorHAnsi" w:cstheme="minorBidi"/>
          <w:b/>
          <w:bCs/>
        </w:rPr>
        <w:t xml:space="preserve">– </w:t>
      </w:r>
      <w:r w:rsidR="009278B6" w:rsidRPr="00A8508A">
        <w:rPr>
          <w:rFonts w:asciiTheme="minorHAnsi" w:eastAsiaTheme="minorEastAsia" w:hAnsiTheme="minorHAnsi" w:cstheme="minorBidi"/>
          <w:b/>
          <w:bCs/>
        </w:rPr>
        <w:t xml:space="preserve">„Tu Gutes und rede darüber“: </w:t>
      </w:r>
      <w:r w:rsidR="00A741FD" w:rsidRPr="00A8508A">
        <w:rPr>
          <w:b/>
          <w:bCs/>
        </w:rPr>
        <w:t xml:space="preserve">Mit der neuen EU-Richtlinie zur Nachhaltigkeitsberichterstattung </w:t>
      </w:r>
      <w:r w:rsidR="00CE18D0" w:rsidRPr="00A8508A">
        <w:rPr>
          <w:b/>
          <w:bCs/>
        </w:rPr>
        <w:t xml:space="preserve">CSRD </w:t>
      </w:r>
      <w:r w:rsidR="00A741FD" w:rsidRPr="00A8508A">
        <w:rPr>
          <w:b/>
          <w:bCs/>
        </w:rPr>
        <w:t xml:space="preserve">(Corporate </w:t>
      </w:r>
      <w:proofErr w:type="spellStart"/>
      <w:r w:rsidR="00A741FD" w:rsidRPr="00A8508A">
        <w:rPr>
          <w:b/>
          <w:bCs/>
        </w:rPr>
        <w:t>Sustainability</w:t>
      </w:r>
      <w:proofErr w:type="spellEnd"/>
      <w:r w:rsidR="00A741FD" w:rsidRPr="00A8508A">
        <w:rPr>
          <w:b/>
          <w:bCs/>
        </w:rPr>
        <w:t xml:space="preserve"> Reporting </w:t>
      </w:r>
      <w:proofErr w:type="spellStart"/>
      <w:r w:rsidR="00A741FD" w:rsidRPr="00A8508A">
        <w:rPr>
          <w:b/>
          <w:bCs/>
        </w:rPr>
        <w:t>Directive</w:t>
      </w:r>
      <w:proofErr w:type="spellEnd"/>
      <w:r w:rsidR="00A741FD" w:rsidRPr="00A8508A">
        <w:rPr>
          <w:b/>
          <w:bCs/>
        </w:rPr>
        <w:t xml:space="preserve">) </w:t>
      </w:r>
      <w:r w:rsidR="009278B6" w:rsidRPr="00A8508A">
        <w:rPr>
          <w:b/>
          <w:bCs/>
        </w:rPr>
        <w:t xml:space="preserve">werden auch in Deutschland immer mehr Unternehmen zu mehr </w:t>
      </w:r>
      <w:r w:rsidR="00A741FD" w:rsidRPr="00A8508A">
        <w:rPr>
          <w:b/>
          <w:bCs/>
        </w:rPr>
        <w:t xml:space="preserve">Transparenz </w:t>
      </w:r>
      <w:r w:rsidR="009278B6" w:rsidRPr="00A8508A">
        <w:rPr>
          <w:b/>
          <w:bCs/>
        </w:rPr>
        <w:t>über ihr</w:t>
      </w:r>
      <w:r w:rsidR="00A741FD" w:rsidRPr="00A8508A">
        <w:rPr>
          <w:b/>
          <w:bCs/>
        </w:rPr>
        <w:t xml:space="preserve"> nachhaltiges Wirtschaften </w:t>
      </w:r>
      <w:r w:rsidR="009278B6" w:rsidRPr="00A8508A">
        <w:rPr>
          <w:b/>
          <w:bCs/>
        </w:rPr>
        <w:t>verpflichtet</w:t>
      </w:r>
      <w:r w:rsidR="00A741FD" w:rsidRPr="00A8508A">
        <w:rPr>
          <w:b/>
          <w:bCs/>
        </w:rPr>
        <w:t xml:space="preserve">. </w:t>
      </w:r>
      <w:r w:rsidR="009278B6" w:rsidRPr="00A8508A">
        <w:rPr>
          <w:b/>
          <w:bCs/>
        </w:rPr>
        <w:t xml:space="preserve">Dabei ist es außerordentlich schwierig, den Überblick darüber zu bekommen, was genau zu tun ist und vor allem, an was man sich dabei orientieren kann. </w:t>
      </w:r>
      <w:r w:rsidR="003960A3" w:rsidRPr="00A8508A">
        <w:rPr>
          <w:b/>
          <w:bCs/>
        </w:rPr>
        <w:t xml:space="preserve">Antworten </w:t>
      </w:r>
      <w:r w:rsidR="009278B6" w:rsidRPr="00A8508A">
        <w:rPr>
          <w:b/>
          <w:bCs/>
        </w:rPr>
        <w:t xml:space="preserve">und eine dringend benötigte Hilfestellung </w:t>
      </w:r>
      <w:r w:rsidR="003960A3" w:rsidRPr="00A8508A">
        <w:rPr>
          <w:b/>
          <w:bCs/>
        </w:rPr>
        <w:t>liefert je</w:t>
      </w:r>
      <w:r w:rsidR="00E03930" w:rsidRPr="00A8508A">
        <w:rPr>
          <w:b/>
          <w:bCs/>
        </w:rPr>
        <w:t xml:space="preserve">tzt </w:t>
      </w:r>
      <w:r w:rsidR="00A11737" w:rsidRPr="00A8508A">
        <w:rPr>
          <w:b/>
          <w:bCs/>
        </w:rPr>
        <w:t>das BDKV-</w:t>
      </w:r>
      <w:proofErr w:type="spellStart"/>
      <w:r w:rsidR="00A11737" w:rsidRPr="00A8508A">
        <w:rPr>
          <w:b/>
          <w:bCs/>
        </w:rPr>
        <w:t>Guidebook</w:t>
      </w:r>
      <w:proofErr w:type="spellEnd"/>
      <w:r w:rsidR="00A11737" w:rsidRPr="00A8508A">
        <w:rPr>
          <w:b/>
          <w:bCs/>
        </w:rPr>
        <w:t xml:space="preserve"> „</w:t>
      </w:r>
      <w:proofErr w:type="spellStart"/>
      <w:r w:rsidR="00A11737" w:rsidRPr="00A8508A">
        <w:rPr>
          <w:b/>
          <w:bCs/>
        </w:rPr>
        <w:t>How</w:t>
      </w:r>
      <w:proofErr w:type="spellEnd"/>
      <w:r w:rsidR="00A11737" w:rsidRPr="00A8508A">
        <w:rPr>
          <w:b/>
          <w:bCs/>
        </w:rPr>
        <w:t xml:space="preserve"> </w:t>
      </w:r>
      <w:proofErr w:type="spellStart"/>
      <w:r w:rsidR="00A11737" w:rsidRPr="00A8508A">
        <w:rPr>
          <w:b/>
          <w:bCs/>
        </w:rPr>
        <w:t>To</w:t>
      </w:r>
      <w:proofErr w:type="spellEnd"/>
      <w:r w:rsidR="00A11737" w:rsidRPr="00A8508A">
        <w:rPr>
          <w:b/>
          <w:bCs/>
        </w:rPr>
        <w:t xml:space="preserve"> Report“, das in Zusammenarbeit </w:t>
      </w:r>
      <w:r w:rsidR="00623CB5" w:rsidRPr="00A8508A">
        <w:rPr>
          <w:b/>
          <w:bCs/>
        </w:rPr>
        <w:t xml:space="preserve">der BDKV-Mitglieder </w:t>
      </w:r>
      <w:r w:rsidR="00A11737" w:rsidRPr="00A8508A">
        <w:rPr>
          <w:b/>
          <w:bCs/>
        </w:rPr>
        <w:t xml:space="preserve">mit den </w:t>
      </w:r>
      <w:proofErr w:type="spellStart"/>
      <w:r w:rsidR="00A11737" w:rsidRPr="00A8508A">
        <w:rPr>
          <w:b/>
          <w:bCs/>
        </w:rPr>
        <w:t>Nachhaltigkeitsexpert</w:t>
      </w:r>
      <w:proofErr w:type="spellEnd"/>
      <w:r w:rsidR="00361FF3" w:rsidRPr="00A8508A">
        <w:rPr>
          <w:b/>
          <w:bCs/>
        </w:rPr>
        <w:t>*</w:t>
      </w:r>
      <w:r w:rsidR="00A11737" w:rsidRPr="00A8508A">
        <w:rPr>
          <w:b/>
          <w:bCs/>
        </w:rPr>
        <w:t xml:space="preserve">innen von Sustainable Venue und The Changency – Agentur für Nachhaltigkeit </w:t>
      </w:r>
      <w:r w:rsidR="00361FF3" w:rsidRPr="00A8508A">
        <w:rPr>
          <w:b/>
          <w:bCs/>
        </w:rPr>
        <w:t xml:space="preserve">entwickelt wurde. </w:t>
      </w:r>
      <w:r w:rsidR="0043371E" w:rsidRPr="00A8508A">
        <w:rPr>
          <w:b/>
          <w:bCs/>
        </w:rPr>
        <w:t xml:space="preserve">Von diesem </w:t>
      </w:r>
      <w:proofErr w:type="spellStart"/>
      <w:r w:rsidR="0043371E" w:rsidRPr="00A8508A">
        <w:rPr>
          <w:b/>
          <w:bCs/>
        </w:rPr>
        <w:t>Guidebook</w:t>
      </w:r>
      <w:proofErr w:type="spellEnd"/>
      <w:r w:rsidR="009278B6" w:rsidRPr="00A8508A">
        <w:rPr>
          <w:b/>
          <w:bCs/>
        </w:rPr>
        <w:t xml:space="preserve"> werden die Unternehmen bei den bürokratischen Aufgaben entlastet und </w:t>
      </w:r>
      <w:r w:rsidR="00031603" w:rsidRPr="00A8508A">
        <w:rPr>
          <w:b/>
          <w:bCs/>
        </w:rPr>
        <w:t>zu Weiterentwicklungen inspiriert</w:t>
      </w:r>
      <w:r w:rsidR="009278B6" w:rsidRPr="00A8508A">
        <w:rPr>
          <w:b/>
          <w:bCs/>
        </w:rPr>
        <w:t>.</w:t>
      </w:r>
      <w:r w:rsidR="009278B6">
        <w:rPr>
          <w:b/>
          <w:bCs/>
        </w:rPr>
        <w:t xml:space="preserve"> </w:t>
      </w:r>
    </w:p>
    <w:p w14:paraId="3A8CCE2C" w14:textId="130D949F" w:rsidR="00CD3D3B" w:rsidRDefault="00A741FD" w:rsidP="00A741FD">
      <w:pPr>
        <w:spacing w:after="120"/>
        <w:jc w:val="both"/>
      </w:pPr>
      <w:r w:rsidRPr="00A741FD">
        <w:t xml:space="preserve">Der </w:t>
      </w:r>
      <w:proofErr w:type="gramStart"/>
      <w:r w:rsidRPr="00A741FD">
        <w:t>BDKV Bundesverband</w:t>
      </w:r>
      <w:proofErr w:type="gramEnd"/>
      <w:r w:rsidRPr="00A741FD">
        <w:t xml:space="preserve"> der Konzert- und Veranstaltungswirtschaft e.V. </w:t>
      </w:r>
      <w:r w:rsidR="007E3A6E">
        <w:t xml:space="preserve">hat </w:t>
      </w:r>
      <w:r w:rsidRPr="00A741FD">
        <w:t>einen praxisnahen Leitfaden zur CSRD-Berichterstattung</w:t>
      </w:r>
      <w:r w:rsidR="007E3A6E" w:rsidRPr="007E3A6E">
        <w:t xml:space="preserve"> </w:t>
      </w:r>
      <w:r w:rsidR="007E3A6E" w:rsidRPr="00A741FD">
        <w:t>veröffentlicht</w:t>
      </w:r>
      <w:r w:rsidR="0034522F">
        <w:t xml:space="preserve">. </w:t>
      </w:r>
      <w:r w:rsidR="003700A8">
        <w:t>Hiermit werden alle</w:t>
      </w:r>
      <w:r w:rsidRPr="00A741FD">
        <w:t xml:space="preserve"> Unternehmen der Branche dabei unterstützt, gesetzliche Anforderungen zu verstehen, </w:t>
      </w:r>
      <w:r w:rsidR="00497FD2">
        <w:t xml:space="preserve">Potentiale zu erkennen und </w:t>
      </w:r>
      <w:r w:rsidRPr="00A741FD">
        <w:t>Prozesse anzustoßen</w:t>
      </w:r>
      <w:r w:rsidR="003700A8">
        <w:t xml:space="preserve">, </w:t>
      </w:r>
      <w:r w:rsidR="00497FD2">
        <w:t xml:space="preserve">um </w:t>
      </w:r>
      <w:r w:rsidRPr="00A741FD">
        <w:t xml:space="preserve">die eigene </w:t>
      </w:r>
      <w:r w:rsidR="00497FD2">
        <w:t>Unternehmens</w:t>
      </w:r>
      <w:r w:rsidRPr="00A741FD">
        <w:t>strategie professionell weiterzuentwickeln.</w:t>
      </w:r>
      <w:r w:rsidR="00A8508A">
        <w:t xml:space="preserve"> </w:t>
      </w:r>
      <w:r w:rsidR="00031603" w:rsidRPr="00A8508A">
        <w:t>Davon profitieren am Ende alle, die Unternehmen genauso wie ihre Geschäftspartner, Kund</w:t>
      </w:r>
      <w:r w:rsidR="00A8508A" w:rsidRPr="00A8508A">
        <w:t>*inn</w:t>
      </w:r>
      <w:r w:rsidR="00031603" w:rsidRPr="00A8508A">
        <w:t xml:space="preserve">en und </w:t>
      </w:r>
      <w:r w:rsidR="00E05738" w:rsidRPr="00A8508A">
        <w:t>natürlich die</w:t>
      </w:r>
      <w:r w:rsidR="00031603" w:rsidRPr="00A8508A">
        <w:t xml:space="preserve"> Umwelt.</w:t>
      </w:r>
    </w:p>
    <w:p w14:paraId="494CA3E0" w14:textId="58E3A9BB" w:rsidR="00672584" w:rsidRPr="00672584" w:rsidRDefault="00672584" w:rsidP="00A741FD">
      <w:pPr>
        <w:spacing w:after="120"/>
        <w:jc w:val="both"/>
        <w:rPr>
          <w:b/>
          <w:bCs/>
          <w:u w:val="single"/>
        </w:rPr>
      </w:pPr>
      <w:r w:rsidRPr="00672584">
        <w:rPr>
          <w:b/>
          <w:bCs/>
          <w:u w:val="single"/>
        </w:rPr>
        <w:t xml:space="preserve">Verfasst von </w:t>
      </w:r>
      <w:proofErr w:type="spellStart"/>
      <w:r w:rsidRPr="00672584">
        <w:rPr>
          <w:b/>
          <w:bCs/>
          <w:u w:val="single"/>
        </w:rPr>
        <w:t>Branchenexpert</w:t>
      </w:r>
      <w:proofErr w:type="spellEnd"/>
      <w:r w:rsidRPr="00672584">
        <w:rPr>
          <w:b/>
          <w:bCs/>
          <w:u w:val="single"/>
        </w:rPr>
        <w:t>*innen</w:t>
      </w:r>
    </w:p>
    <w:p w14:paraId="1B6607FE" w14:textId="305E9F54" w:rsidR="00A741FD" w:rsidRPr="00A741FD" w:rsidRDefault="00A741FD" w:rsidP="00A741FD">
      <w:pPr>
        <w:spacing w:after="120"/>
        <w:jc w:val="both"/>
      </w:pPr>
      <w:r w:rsidRPr="00A741FD">
        <w:t xml:space="preserve">„Die Veranstaltungswirtschaft steht vor großen Herausforderungen. Dieser Leitfaden zur CSRD zeigt, wie </w:t>
      </w:r>
      <w:r w:rsidR="000555D6">
        <w:t>Unternehmen</w:t>
      </w:r>
      <w:r w:rsidRPr="00A741FD">
        <w:t xml:space="preserve"> mit Transparenz überzeugen und die Zukunft unserer Gesellschaft aktiv mitgestalten können. Es geht um mehr als Kennzahlen. Es geht um eine Haltung“, betont </w:t>
      </w:r>
      <w:r w:rsidRPr="00A741FD">
        <w:rPr>
          <w:b/>
          <w:bCs/>
        </w:rPr>
        <w:t>Mike Keller</w:t>
      </w:r>
      <w:r w:rsidRPr="00A741FD">
        <w:t xml:space="preserve">, Gründer von </w:t>
      </w:r>
      <w:r w:rsidRPr="00A741FD">
        <w:rPr>
          <w:b/>
          <w:bCs/>
        </w:rPr>
        <w:t>Sustainable Venue</w:t>
      </w:r>
      <w:r w:rsidR="000555D6">
        <w:t xml:space="preserve"> und </w:t>
      </w:r>
      <w:r w:rsidR="007508D1">
        <w:t>Projektleiter</w:t>
      </w:r>
      <w:r w:rsidR="00F74396">
        <w:t xml:space="preserve"> von </w:t>
      </w:r>
      <w:proofErr w:type="spellStart"/>
      <w:r w:rsidR="00F74396">
        <w:t>Guidebook</w:t>
      </w:r>
      <w:proofErr w:type="spellEnd"/>
      <w:r w:rsidR="00F74396">
        <w:t xml:space="preserve"> und</w:t>
      </w:r>
      <w:r w:rsidR="007508D1">
        <w:t xml:space="preserve"> BDKV-AG zu</w:t>
      </w:r>
      <w:r w:rsidR="00F74396">
        <w:t>r</w:t>
      </w:r>
      <w:r w:rsidR="007508D1">
        <w:t xml:space="preserve"> Nachhaltigkeitsberichterstattung.</w:t>
      </w:r>
    </w:p>
    <w:p w14:paraId="6CE25A2D" w14:textId="4DF466A7" w:rsidR="0034522F" w:rsidRDefault="007508D1" w:rsidP="00A741FD">
      <w:pPr>
        <w:spacing w:after="120"/>
        <w:jc w:val="both"/>
      </w:pPr>
      <w:r w:rsidRPr="00A741FD">
        <w:rPr>
          <w:b/>
          <w:bCs/>
        </w:rPr>
        <w:t>Sarah Lüngen</w:t>
      </w:r>
      <w:r w:rsidRPr="00A741FD">
        <w:t xml:space="preserve"> von </w:t>
      </w:r>
      <w:r w:rsidRPr="00A741FD">
        <w:rPr>
          <w:b/>
          <w:bCs/>
        </w:rPr>
        <w:t>The Changency</w:t>
      </w:r>
      <w:r w:rsidRPr="00A741FD">
        <w:t xml:space="preserve">, </w:t>
      </w:r>
      <w:r w:rsidR="00336000">
        <w:t>Co-A</w:t>
      </w:r>
      <w:r w:rsidRPr="00A741FD">
        <w:t>utorin des Leitfadens</w:t>
      </w:r>
      <w:r w:rsidR="00BE4946">
        <w:t xml:space="preserve"> und BDKV-Nachhaltigkeitsberaterin</w:t>
      </w:r>
      <w:r w:rsidR="00336000">
        <w:t>, ergänzt:</w:t>
      </w:r>
      <w:r w:rsidRPr="00A741FD">
        <w:t xml:space="preserve"> </w:t>
      </w:r>
      <w:r w:rsidR="00A741FD" w:rsidRPr="00A741FD">
        <w:t>„Die Veranstaltungsbranche kann mehr als nur Momente schaffen – sie kann die Zukunft mitgestalten. Der neue Leitfaden des BDKV setzt ein wichtiges Zeichen: Nachhaltigkeit ist kein Nebenthema mehr. Durch die Mitarbeit und Expertise der Mitglieder ist ein Werkzeug entstanden, das den Einstieg in die Nachhaltigkeitsberichterstattung erleichtert und einen echten Mehrwert für alle bietet, die jetzt loslegen wollen – ohne Umwege, aber mit Plan</w:t>
      </w:r>
      <w:r w:rsidR="00BE4946">
        <w:t>.</w:t>
      </w:r>
      <w:r w:rsidR="00A741FD" w:rsidRPr="00A741FD">
        <w:t>“</w:t>
      </w:r>
    </w:p>
    <w:p w14:paraId="1602F8D6" w14:textId="03BF6E51" w:rsidR="00BE4946" w:rsidRPr="00A741FD" w:rsidRDefault="0034522F" w:rsidP="00A741FD">
      <w:pPr>
        <w:spacing w:after="120"/>
        <w:jc w:val="both"/>
        <w:rPr>
          <w:b/>
          <w:bCs/>
          <w:u w:val="single"/>
        </w:rPr>
      </w:pPr>
      <w:r w:rsidRPr="0034522F">
        <w:rPr>
          <w:b/>
          <w:bCs/>
          <w:u w:val="single"/>
        </w:rPr>
        <w:t>VSME-Standard als Basis</w:t>
      </w:r>
    </w:p>
    <w:p w14:paraId="79EFB1EC" w14:textId="44247E5F" w:rsidR="0034522F" w:rsidRPr="00A741FD" w:rsidRDefault="00E6097F" w:rsidP="00A741FD">
      <w:pPr>
        <w:spacing w:after="120"/>
        <w:jc w:val="both"/>
      </w:pPr>
      <w:r>
        <w:t xml:space="preserve">Der Leitfaden bietet </w:t>
      </w:r>
      <w:r w:rsidR="00B32B0A">
        <w:t xml:space="preserve">Informationen und </w:t>
      </w:r>
      <w:r w:rsidR="004058D5">
        <w:t>Orientierung</w:t>
      </w:r>
      <w:r w:rsidR="00B32B0A">
        <w:t xml:space="preserve"> für </w:t>
      </w:r>
      <w:r w:rsidR="008F1078">
        <w:t xml:space="preserve">Unternehmen jeder Größe und für </w:t>
      </w:r>
      <w:r w:rsidR="00926B25">
        <w:t>jeden Wissensstand</w:t>
      </w:r>
      <w:r w:rsidR="00602B04">
        <w:t>.</w:t>
      </w:r>
      <w:r w:rsidR="002E2271">
        <w:t xml:space="preserve"> </w:t>
      </w:r>
      <w:r w:rsidR="00A34C78">
        <w:t xml:space="preserve">Mit einer Mischung aus allgemeinem Überblick und </w:t>
      </w:r>
      <w:r w:rsidR="008B05EA">
        <w:t xml:space="preserve">spezifischer </w:t>
      </w:r>
      <w:r w:rsidR="00A34C78">
        <w:t>Detailtiefe ist für alle etwas dabei</w:t>
      </w:r>
      <w:r w:rsidR="00602B04">
        <w:t>:</w:t>
      </w:r>
      <w:r w:rsidR="00602B04" w:rsidRPr="00A741FD">
        <w:t xml:space="preserve"> Schritt-für-Schritt-Hilfestellung</w:t>
      </w:r>
      <w:r w:rsidR="00602B04">
        <w:t>en</w:t>
      </w:r>
      <w:r w:rsidR="00602B04" w:rsidRPr="00A741FD">
        <w:t xml:space="preserve">, ergänzt durch strukturierte Vorlagen und praxisorientierte Ausfüllhinweise. </w:t>
      </w:r>
      <w:r>
        <w:t>Als Basis des L</w:t>
      </w:r>
      <w:r w:rsidR="00A741FD" w:rsidRPr="00A741FD">
        <w:t>eitfaden</w:t>
      </w:r>
      <w:r>
        <w:t>s</w:t>
      </w:r>
      <w:r w:rsidR="00A741FD" w:rsidRPr="00A741FD">
        <w:t xml:space="preserve"> </w:t>
      </w:r>
      <w:r>
        <w:t>wurde der</w:t>
      </w:r>
      <w:r w:rsidR="00A741FD" w:rsidRPr="00A741FD">
        <w:t xml:space="preserve"> </w:t>
      </w:r>
      <w:r w:rsidR="00A741FD" w:rsidRPr="00A741FD">
        <w:rPr>
          <w:b/>
          <w:bCs/>
        </w:rPr>
        <w:t>VSME-Standard</w:t>
      </w:r>
      <w:r w:rsidR="00A741FD" w:rsidRPr="00A741FD">
        <w:t xml:space="preserve"> (</w:t>
      </w:r>
      <w:proofErr w:type="spellStart"/>
      <w:r w:rsidR="00A741FD" w:rsidRPr="00A741FD">
        <w:t>Voluntary</w:t>
      </w:r>
      <w:proofErr w:type="spellEnd"/>
      <w:r w:rsidR="00A741FD" w:rsidRPr="00A741FD">
        <w:t xml:space="preserve"> Standard for non-</w:t>
      </w:r>
      <w:proofErr w:type="spellStart"/>
      <w:r w:rsidR="00A741FD" w:rsidRPr="00A741FD">
        <w:t>listed</w:t>
      </w:r>
      <w:proofErr w:type="spellEnd"/>
      <w:r w:rsidR="00A741FD" w:rsidRPr="00A741FD">
        <w:t xml:space="preserve"> SMEs)</w:t>
      </w:r>
      <w:r w:rsidR="00214C8E">
        <w:t xml:space="preserve"> gewählt</w:t>
      </w:r>
      <w:r w:rsidR="00A741FD" w:rsidRPr="00A741FD">
        <w:t>, ein eigens für kleine und mittlere Unternehmen</w:t>
      </w:r>
      <w:r w:rsidR="00BE4946">
        <w:t xml:space="preserve"> (KMU)</w:t>
      </w:r>
      <w:r w:rsidR="00A741FD" w:rsidRPr="00A741FD">
        <w:t xml:space="preserve"> entwickelte</w:t>
      </w:r>
      <w:r w:rsidR="00214C8E">
        <w:t>s</w:t>
      </w:r>
      <w:r w:rsidR="00A741FD" w:rsidRPr="00A741FD">
        <w:t xml:space="preserve"> Rahmenwerk.</w:t>
      </w:r>
      <w:r w:rsidR="00214C8E">
        <w:t xml:space="preserve"> </w:t>
      </w:r>
    </w:p>
    <w:p w14:paraId="74D91E1C" w14:textId="77777777" w:rsidR="00A741FD" w:rsidRPr="00A741FD" w:rsidRDefault="00A741FD" w:rsidP="00A741FD">
      <w:pPr>
        <w:spacing w:after="120"/>
        <w:jc w:val="both"/>
        <w:rPr>
          <w:u w:val="single"/>
        </w:rPr>
      </w:pPr>
      <w:r w:rsidRPr="00A741FD">
        <w:rPr>
          <w:b/>
          <w:bCs/>
          <w:u w:val="single"/>
        </w:rPr>
        <w:t>Ein Produkt aus der Branche – für die Branche</w:t>
      </w:r>
    </w:p>
    <w:p w14:paraId="486506FE" w14:textId="44789C4B" w:rsidR="00A741FD" w:rsidRPr="00A741FD" w:rsidRDefault="00A741FD" w:rsidP="00A741FD">
      <w:pPr>
        <w:spacing w:after="120"/>
        <w:jc w:val="both"/>
      </w:pPr>
      <w:r w:rsidRPr="00A741FD">
        <w:t xml:space="preserve">Der neue Leitfaden ist nicht nur ein fundiertes Servicedokument – er ist auch ein Kompetenzbeweis des Verbandes und seines Netzwerks. </w:t>
      </w:r>
    </w:p>
    <w:p w14:paraId="66CA0AA0" w14:textId="15A54B65" w:rsidR="00A741FD" w:rsidRPr="00A741FD" w:rsidRDefault="00A741FD" w:rsidP="00A741FD">
      <w:pPr>
        <w:spacing w:after="120"/>
        <w:jc w:val="both"/>
      </w:pPr>
      <w:r w:rsidRPr="00A8508A">
        <w:lastRenderedPageBreak/>
        <w:t xml:space="preserve">„Mit diesem Leitfaden nehmen </w:t>
      </w:r>
      <w:r w:rsidR="00031603" w:rsidRPr="00A8508A">
        <w:t>wir im Sinne der Mitglieder eine weitere</w:t>
      </w:r>
      <w:r w:rsidRPr="00A8508A">
        <w:t xml:space="preserve"> Herausforderung d</w:t>
      </w:r>
      <w:r w:rsidR="00031603" w:rsidRPr="00A8508A">
        <w:t>ies</w:t>
      </w:r>
      <w:r w:rsidRPr="00A8508A">
        <w:t xml:space="preserve">er Zeit an. </w:t>
      </w:r>
      <w:r w:rsidR="00031603" w:rsidRPr="00A8508A">
        <w:t>A</w:t>
      </w:r>
      <w:r w:rsidRPr="00A8508A">
        <w:t>us der Branche, für die Branche</w:t>
      </w:r>
      <w:r w:rsidR="00031603" w:rsidRPr="00A8508A">
        <w:t xml:space="preserve">: das Papier </w:t>
      </w:r>
      <w:r w:rsidRPr="00A8508A">
        <w:t xml:space="preserve">zeigt, </w:t>
      </w:r>
      <w:r w:rsidR="00854185" w:rsidRPr="00A8508A">
        <w:t xml:space="preserve">wie </w:t>
      </w:r>
      <w:r w:rsidR="00044497" w:rsidRPr="00A8508A">
        <w:t xml:space="preserve">effektiv </w:t>
      </w:r>
      <w:r w:rsidRPr="00A8508A">
        <w:t>unser Netzwerk ist und</w:t>
      </w:r>
      <w:r w:rsidR="00044497" w:rsidRPr="00A8508A">
        <w:t xml:space="preserve"> führt </w:t>
      </w:r>
      <w:r w:rsidR="00854185" w:rsidRPr="00A8508A">
        <w:t>die Stärken unseres Zusammenschlusses deutlich vor Augen. Verbandsarbeit ist Teamarbeit und m</w:t>
      </w:r>
      <w:r w:rsidRPr="00A8508A">
        <w:t xml:space="preserve">ein großer Dank gilt den engagierten </w:t>
      </w:r>
      <w:r w:rsidR="00854185" w:rsidRPr="00A8508A">
        <w:t>Mitg</w:t>
      </w:r>
      <w:r w:rsidR="002D2A08" w:rsidRPr="00A8508A">
        <w:t>liedern in</w:t>
      </w:r>
      <w:r w:rsidRPr="00A8508A">
        <w:t xml:space="preserve"> der Arbeitsgruppe CSRD, die diesen Leitfaden mit Herzblut, Know-how und Weitblick möglich gemacht haben“, erklärt </w:t>
      </w:r>
      <w:r w:rsidRPr="00A8508A">
        <w:rPr>
          <w:b/>
          <w:bCs/>
        </w:rPr>
        <w:t>Johannes Everke</w:t>
      </w:r>
      <w:r w:rsidRPr="00A8508A">
        <w:t>, Geschäftsführer des BDKV.</w:t>
      </w:r>
    </w:p>
    <w:p w14:paraId="7006797C" w14:textId="7771AA2D" w:rsidR="00A741FD" w:rsidRPr="00A741FD" w:rsidRDefault="00A741FD" w:rsidP="00A741FD">
      <w:pPr>
        <w:spacing w:after="120"/>
        <w:jc w:val="both"/>
        <w:rPr>
          <w:u w:val="single"/>
        </w:rPr>
      </w:pPr>
      <w:r w:rsidRPr="00A741FD">
        <w:rPr>
          <w:b/>
          <w:bCs/>
          <w:u w:val="single"/>
        </w:rPr>
        <w:t xml:space="preserve">Rechtliche Anforderungen im Wandel – </w:t>
      </w:r>
      <w:r w:rsidR="002914E4">
        <w:rPr>
          <w:b/>
          <w:bCs/>
          <w:u w:val="single"/>
        </w:rPr>
        <w:t xml:space="preserve">passgenaue </w:t>
      </w:r>
      <w:r w:rsidRPr="00A741FD">
        <w:rPr>
          <w:b/>
          <w:bCs/>
          <w:u w:val="single"/>
        </w:rPr>
        <w:t>Orientierung bleibt essenziell</w:t>
      </w:r>
    </w:p>
    <w:p w14:paraId="436F7053" w14:textId="7589D113" w:rsidR="00A741FD" w:rsidRPr="00A741FD" w:rsidRDefault="00A741FD" w:rsidP="00A741FD">
      <w:pPr>
        <w:spacing w:after="120"/>
        <w:jc w:val="both"/>
      </w:pPr>
      <w:r w:rsidRPr="00A741FD">
        <w:t xml:space="preserve">Auch wenn die Umsetzung der CSRD in deutsches Recht noch in Arbeit ist und auf EU-Ebene derzeit Vereinfachungen </w:t>
      </w:r>
      <w:proofErr w:type="gramStart"/>
      <w:r w:rsidRPr="00A741FD">
        <w:t>diskutiert</w:t>
      </w:r>
      <w:proofErr w:type="gramEnd"/>
      <w:r w:rsidRPr="00A741FD">
        <w:t xml:space="preserve"> werden</w:t>
      </w:r>
      <w:r w:rsidR="002D2A08">
        <w:t>: d</w:t>
      </w:r>
      <w:r w:rsidRPr="00A741FD">
        <w:t>er Handlungsdruck bleibt. Besonders Unternehmen, die als Teil größerer Lieferketten agieren, werden bereits jetzt verstärkt mit Anforderungen konfrontiert. Wer früh beginnt, sich mit den Anforderungen auseinanderzusetzen, verschafft sich einen strategischen Vorteil</w:t>
      </w:r>
      <w:r w:rsidR="002D2A08">
        <w:t xml:space="preserve"> für die nachhaltige Zukunft seines Unternehmens.</w:t>
      </w:r>
    </w:p>
    <w:p w14:paraId="618415AD" w14:textId="0938869A" w:rsidR="00C85165" w:rsidRPr="00A741FD" w:rsidRDefault="00A741FD" w:rsidP="00A741FD">
      <w:pPr>
        <w:spacing w:after="120"/>
        <w:jc w:val="both"/>
      </w:pPr>
      <w:r w:rsidRPr="00A741FD">
        <w:t>Der Leitfaden versteht sich als Orientierungshilfe</w:t>
      </w:r>
      <w:r w:rsidR="002D2A08">
        <w:t xml:space="preserve"> und</w:t>
      </w:r>
      <w:r w:rsidRPr="00A741FD">
        <w:t xml:space="preserve"> </w:t>
      </w:r>
      <w:r w:rsidRPr="00A8508A">
        <w:t>nicht</w:t>
      </w:r>
      <w:r w:rsidRPr="00A741FD">
        <w:t xml:space="preserve"> als Rechtsberatung. Unternehmen wird empfohlen, sich über aktuelle Entwicklungen regelmäßig zu informieren und bei Bedarf professionelle Unterstützung einzuholen.</w:t>
      </w:r>
    </w:p>
    <w:p w14:paraId="7102CB91" w14:textId="51C09F4A" w:rsidR="00125DAA" w:rsidRDefault="00900A90" w:rsidP="00A741FD">
      <w:pPr>
        <w:spacing w:after="120"/>
        <w:jc w:val="both"/>
      </w:pPr>
      <w:r w:rsidRPr="002914E4">
        <w:t xml:space="preserve">Erst </w:t>
      </w:r>
      <w:proofErr w:type="gramStart"/>
      <w:r w:rsidRPr="002914E4">
        <w:t>in 2024</w:t>
      </w:r>
      <w:proofErr w:type="gramEnd"/>
      <w:r w:rsidRPr="002914E4">
        <w:t xml:space="preserve"> hatte sich der Verband gemeinsam mit seinen Mitgliedern eine Nachhaltigkeits</w:t>
      </w:r>
      <w:r w:rsidR="005E6BAB">
        <w:t>s</w:t>
      </w:r>
      <w:r w:rsidRPr="002914E4">
        <w:t xml:space="preserve">trategie gegeben. </w:t>
      </w:r>
      <w:r w:rsidR="00125DAA" w:rsidRPr="00A741FD">
        <w:t xml:space="preserve">Der Leitfaden </w:t>
      </w:r>
      <w:r w:rsidR="00125DAA" w:rsidRPr="002914E4">
        <w:t>„</w:t>
      </w:r>
      <w:proofErr w:type="spellStart"/>
      <w:r w:rsidR="00125DAA" w:rsidRPr="002914E4">
        <w:t>How</w:t>
      </w:r>
      <w:proofErr w:type="spellEnd"/>
      <w:r w:rsidR="00125DAA" w:rsidRPr="002914E4">
        <w:t xml:space="preserve"> </w:t>
      </w:r>
      <w:proofErr w:type="spellStart"/>
      <w:r w:rsidR="00125DAA" w:rsidRPr="002914E4">
        <w:t>To</w:t>
      </w:r>
      <w:proofErr w:type="spellEnd"/>
      <w:r w:rsidR="00125DAA" w:rsidRPr="002914E4">
        <w:t xml:space="preserve"> Report“ </w:t>
      </w:r>
      <w:r w:rsidR="00125DAA" w:rsidRPr="00A741FD">
        <w:t>ist</w:t>
      </w:r>
      <w:r w:rsidR="00125DAA" w:rsidRPr="002914E4">
        <w:t xml:space="preserve"> jetzt</w:t>
      </w:r>
      <w:r w:rsidR="00125DAA" w:rsidRPr="00A741FD">
        <w:t xml:space="preserve"> </w:t>
      </w:r>
      <w:r w:rsidR="00125DAA" w:rsidRPr="002914E4">
        <w:t xml:space="preserve">neben regelmäßigen </w:t>
      </w:r>
      <w:proofErr w:type="spellStart"/>
      <w:r w:rsidR="00453F6E" w:rsidRPr="002914E4">
        <w:t>Infocalls</w:t>
      </w:r>
      <w:proofErr w:type="spellEnd"/>
      <w:r w:rsidR="00453F6E" w:rsidRPr="002914E4">
        <w:t xml:space="preserve"> </w:t>
      </w:r>
      <w:r w:rsidR="00C92B1F" w:rsidRPr="002914E4">
        <w:t>zum</w:t>
      </w:r>
      <w:r w:rsidR="00453F6E" w:rsidRPr="002914E4">
        <w:t xml:space="preserve"> Thema Nachhaltigkeit </w:t>
      </w:r>
      <w:r w:rsidR="00125DAA" w:rsidRPr="002914E4">
        <w:t>ein weiterer Baustein</w:t>
      </w:r>
      <w:r w:rsidR="00453F6E" w:rsidRPr="002914E4">
        <w:t xml:space="preserve"> </w:t>
      </w:r>
      <w:r w:rsidR="00C92B1F" w:rsidRPr="002914E4">
        <w:t xml:space="preserve">in </w:t>
      </w:r>
      <w:r w:rsidR="00125DAA" w:rsidRPr="002914E4">
        <w:t xml:space="preserve">der Unterstützung des </w:t>
      </w:r>
      <w:r w:rsidR="00B46DDE">
        <w:t>Verbandes bei der</w:t>
      </w:r>
      <w:r w:rsidR="00125DAA" w:rsidRPr="002914E4">
        <w:t xml:space="preserve"> nachhaltige</w:t>
      </w:r>
      <w:r w:rsidR="00B46DDE">
        <w:t>n</w:t>
      </w:r>
      <w:r w:rsidR="00125DAA" w:rsidRPr="002914E4">
        <w:t xml:space="preserve"> Transformation seiner </w:t>
      </w:r>
      <w:r w:rsidR="008724EE">
        <w:t>Branche</w:t>
      </w:r>
      <w:r w:rsidR="00125DAA" w:rsidRPr="002914E4">
        <w:t xml:space="preserve">. </w:t>
      </w:r>
    </w:p>
    <w:p w14:paraId="66CCC3C8" w14:textId="77777777" w:rsidR="002914E4" w:rsidRPr="002914E4" w:rsidRDefault="002914E4" w:rsidP="00A741FD">
      <w:pPr>
        <w:spacing w:after="120"/>
        <w:jc w:val="both"/>
      </w:pPr>
    </w:p>
    <w:p w14:paraId="6DD30EBE" w14:textId="77777777" w:rsidR="00A6644A" w:rsidRPr="00A6644A" w:rsidRDefault="00A6644A" w:rsidP="00A6644A">
      <w:pPr>
        <w:spacing w:after="120"/>
        <w:jc w:val="both"/>
        <w:rPr>
          <w:b/>
          <w:bCs/>
        </w:rPr>
      </w:pPr>
      <w:r w:rsidRPr="00A6644A">
        <w:rPr>
          <w:b/>
          <w:bCs/>
        </w:rPr>
        <w:t xml:space="preserve">Für Mitglieder ist der Leitfaden ab sofort über die Website des BDKV frei verfügbar. </w:t>
      </w:r>
    </w:p>
    <w:p w14:paraId="54E99332" w14:textId="7C108801" w:rsidR="00A6644A" w:rsidRPr="00A6644A" w:rsidRDefault="00A6644A" w:rsidP="00A6644A">
      <w:pPr>
        <w:spacing w:after="120"/>
        <w:jc w:val="both"/>
        <w:rPr>
          <w:b/>
          <w:bCs/>
        </w:rPr>
      </w:pPr>
      <w:r w:rsidRPr="00A6644A">
        <w:rPr>
          <w:b/>
          <w:bCs/>
        </w:rPr>
        <w:t xml:space="preserve">Alle </w:t>
      </w:r>
      <w:r w:rsidR="006E2B95">
        <w:rPr>
          <w:b/>
          <w:bCs/>
        </w:rPr>
        <w:t>i</w:t>
      </w:r>
      <w:r w:rsidRPr="00A6644A">
        <w:rPr>
          <w:b/>
          <w:bCs/>
        </w:rPr>
        <w:t xml:space="preserve">nteressierten Nicht-Mitglieder können den Leitfaden </w:t>
      </w:r>
      <w:r w:rsidR="00DB30DD">
        <w:rPr>
          <w:b/>
          <w:bCs/>
        </w:rPr>
        <w:t>über die Website beziehen.</w:t>
      </w:r>
    </w:p>
    <w:p w14:paraId="578662FF" w14:textId="77777777" w:rsidR="002914E4" w:rsidRDefault="002914E4" w:rsidP="00D817A6">
      <w:pPr>
        <w:spacing w:after="120"/>
        <w:jc w:val="both"/>
        <w:rPr>
          <w:b/>
          <w:bCs/>
        </w:rPr>
      </w:pPr>
    </w:p>
    <w:p w14:paraId="29ABF062" w14:textId="0D887C25" w:rsidR="0CB8EDB8" w:rsidRPr="00A6644A" w:rsidRDefault="7C3DE5F1" w:rsidP="00A6644A">
      <w:pPr>
        <w:spacing w:after="120"/>
        <w:jc w:val="both"/>
        <w:rPr>
          <w:b/>
          <w:bCs/>
        </w:rPr>
      </w:pPr>
      <w:r w:rsidRPr="1F51CA01">
        <w:rPr>
          <w:rFonts w:asciiTheme="minorHAnsi" w:eastAsiaTheme="minorEastAsia" w:hAnsiTheme="minorHAnsi" w:cstheme="minorBidi"/>
          <w:b/>
          <w:bCs/>
          <w:u w:val="single"/>
        </w:rPr>
        <w:t>Weitere Informationen</w:t>
      </w:r>
      <w:r w:rsidR="0DBB5B47" w:rsidRPr="1F51CA01">
        <w:rPr>
          <w:rFonts w:asciiTheme="minorHAnsi" w:eastAsiaTheme="minorEastAsia" w:hAnsiTheme="minorHAnsi" w:cstheme="minorBidi"/>
          <w:b/>
          <w:bCs/>
          <w:u w:val="single"/>
        </w:rPr>
        <w:t>:</w:t>
      </w:r>
    </w:p>
    <w:p w14:paraId="10D57A4C" w14:textId="63404CBB" w:rsidR="00A6644A" w:rsidRDefault="00CC3D39" w:rsidP="00A6644A">
      <w:pPr>
        <w:pStyle w:val="Listenabsatz"/>
        <w:numPr>
          <w:ilvl w:val="0"/>
          <w:numId w:val="18"/>
        </w:numPr>
        <w:rPr>
          <w:rFonts w:eastAsiaTheme="minorEastAsia"/>
          <w:sz w:val="22"/>
          <w:szCs w:val="22"/>
        </w:rPr>
      </w:pPr>
      <w:r w:rsidRPr="001126EA">
        <w:rPr>
          <w:rFonts w:eastAsiaTheme="minorEastAsia"/>
          <w:sz w:val="22"/>
          <w:szCs w:val="22"/>
        </w:rPr>
        <w:t>Leitfaden „</w:t>
      </w:r>
      <w:proofErr w:type="spellStart"/>
      <w:r w:rsidRPr="001126EA">
        <w:rPr>
          <w:rFonts w:eastAsiaTheme="minorEastAsia"/>
          <w:sz w:val="22"/>
          <w:szCs w:val="22"/>
        </w:rPr>
        <w:t>How</w:t>
      </w:r>
      <w:proofErr w:type="spellEnd"/>
      <w:r w:rsidRPr="001126EA">
        <w:rPr>
          <w:rFonts w:eastAsiaTheme="minorEastAsia"/>
          <w:sz w:val="22"/>
          <w:szCs w:val="22"/>
        </w:rPr>
        <w:t xml:space="preserve"> </w:t>
      </w:r>
      <w:proofErr w:type="spellStart"/>
      <w:r w:rsidRPr="001126EA">
        <w:rPr>
          <w:rFonts w:eastAsiaTheme="minorEastAsia"/>
          <w:sz w:val="22"/>
          <w:szCs w:val="22"/>
        </w:rPr>
        <w:t>To</w:t>
      </w:r>
      <w:proofErr w:type="spellEnd"/>
      <w:r w:rsidRPr="001126EA">
        <w:rPr>
          <w:rFonts w:eastAsiaTheme="minorEastAsia"/>
          <w:sz w:val="22"/>
          <w:szCs w:val="22"/>
        </w:rPr>
        <w:t xml:space="preserve"> Report“ auf der BDKV-Website:</w:t>
      </w:r>
      <w:r w:rsidR="006E2B95">
        <w:t xml:space="preserve"> </w:t>
      </w:r>
      <w:hyperlink r:id="rId11" w:history="1">
        <w:r w:rsidR="006E2B95" w:rsidRPr="00AD4769">
          <w:rPr>
            <w:rStyle w:val="Hyperlink"/>
          </w:rPr>
          <w:t>https://bdkv.de/nachhaltigkeitsberichterstattung-guidebook/</w:t>
        </w:r>
      </w:hyperlink>
      <w:r w:rsidR="006E2B95">
        <w:t xml:space="preserve"> </w:t>
      </w:r>
    </w:p>
    <w:p w14:paraId="736533F1" w14:textId="0E8EA17A" w:rsidR="00477954" w:rsidRPr="001126EA" w:rsidRDefault="001126EA" w:rsidP="00A6644A">
      <w:pPr>
        <w:pStyle w:val="Listenabsatz"/>
        <w:numPr>
          <w:ilvl w:val="0"/>
          <w:numId w:val="18"/>
        </w:numPr>
        <w:rPr>
          <w:rFonts w:eastAsiaTheme="minorEastAsia"/>
          <w:sz w:val="22"/>
          <w:szCs w:val="22"/>
        </w:rPr>
      </w:pPr>
      <w:r>
        <w:rPr>
          <w:rFonts w:eastAsiaTheme="minorEastAsia"/>
          <w:sz w:val="22"/>
          <w:szCs w:val="22"/>
        </w:rPr>
        <w:t>Mehr z</w:t>
      </w:r>
      <w:r w:rsidR="00477954" w:rsidRPr="001126EA">
        <w:rPr>
          <w:rFonts w:eastAsiaTheme="minorEastAsia"/>
          <w:sz w:val="22"/>
          <w:szCs w:val="22"/>
        </w:rPr>
        <w:t>u</w:t>
      </w:r>
      <w:r w:rsidR="00ED45E0" w:rsidRPr="001126EA">
        <w:rPr>
          <w:rFonts w:eastAsiaTheme="minorEastAsia"/>
          <w:sz w:val="22"/>
          <w:szCs w:val="22"/>
        </w:rPr>
        <w:t xml:space="preserve">m Thema Nachhaltigkeit auf der BDKV-Website: </w:t>
      </w:r>
      <w:hyperlink r:id="rId12" w:history="1">
        <w:r w:rsidR="00ED45E0" w:rsidRPr="001126EA">
          <w:rPr>
            <w:rStyle w:val="Hyperlink"/>
            <w:rFonts w:eastAsiaTheme="minorEastAsia"/>
            <w:sz w:val="22"/>
            <w:szCs w:val="22"/>
          </w:rPr>
          <w:t>https://bdkv.de/themen-und-markt/nachhaltigkeit/</w:t>
        </w:r>
      </w:hyperlink>
      <w:r w:rsidR="00ED45E0" w:rsidRPr="001126EA">
        <w:rPr>
          <w:rFonts w:eastAsiaTheme="minorEastAsia"/>
          <w:sz w:val="22"/>
          <w:szCs w:val="22"/>
        </w:rPr>
        <w:t xml:space="preserve"> </w:t>
      </w:r>
      <w:r w:rsidR="00E7762D" w:rsidRPr="001126EA">
        <w:rPr>
          <w:rFonts w:eastAsiaTheme="minorEastAsia"/>
          <w:sz w:val="22"/>
          <w:szCs w:val="22"/>
        </w:rPr>
        <w:t xml:space="preserve"> </w:t>
      </w:r>
    </w:p>
    <w:p w14:paraId="342220DF" w14:textId="7207F949" w:rsidR="0F2D5C1B" w:rsidRPr="002A1E5E" w:rsidRDefault="00125DAA" w:rsidP="00A6644A">
      <w:pPr>
        <w:pStyle w:val="Listenabsatz"/>
        <w:numPr>
          <w:ilvl w:val="0"/>
          <w:numId w:val="18"/>
        </w:numPr>
        <w:rPr>
          <w:rFonts w:eastAsiaTheme="minorEastAsia"/>
          <w:sz w:val="22"/>
          <w:szCs w:val="22"/>
        </w:rPr>
      </w:pPr>
      <w:r>
        <w:rPr>
          <w:rFonts w:eastAsiaTheme="minorEastAsia"/>
          <w:sz w:val="22"/>
          <w:szCs w:val="22"/>
        </w:rPr>
        <w:t xml:space="preserve">Nachhaltigkeitsstrategie des BDKV (Juni 2024): </w:t>
      </w:r>
      <w:hyperlink r:id="rId13" w:history="1">
        <w:r w:rsidRPr="005D57DD">
          <w:rPr>
            <w:rStyle w:val="Hyperlink"/>
            <w:rFonts w:eastAsiaTheme="minorEastAsia"/>
            <w:sz w:val="22"/>
            <w:szCs w:val="22"/>
          </w:rPr>
          <w:t>https://bdkv.de/wp-content/uploads/2024/06/BDKV-Nachhaltigkeitsstrategie_03.06.2024.pdf</w:t>
        </w:r>
      </w:hyperlink>
      <w:r>
        <w:rPr>
          <w:rFonts w:eastAsiaTheme="minorEastAsia"/>
          <w:sz w:val="22"/>
          <w:szCs w:val="22"/>
        </w:rPr>
        <w:t xml:space="preserve"> </w:t>
      </w:r>
    </w:p>
    <w:p w14:paraId="18C2F6DF" w14:textId="77777777" w:rsidR="000962C9" w:rsidRPr="00CA21E6" w:rsidRDefault="000962C9" w:rsidP="000962C9">
      <w:pPr>
        <w:pStyle w:val="Listenabsatz"/>
        <w:rPr>
          <w:rFonts w:eastAsiaTheme="minorEastAsia"/>
          <w:sz w:val="22"/>
          <w:szCs w:val="22"/>
        </w:rPr>
      </w:pPr>
    </w:p>
    <w:p w14:paraId="3231F816" w14:textId="77777777" w:rsidR="000153D4" w:rsidRPr="002D38CB" w:rsidRDefault="000153D4" w:rsidP="000153D4">
      <w:pPr>
        <w:rPr>
          <w:rFonts w:cs="Calibri (Textkörper)"/>
        </w:rPr>
      </w:pPr>
      <w:r w:rsidRPr="002D38CB">
        <w:rPr>
          <w:rFonts w:eastAsia="Times New Roman"/>
          <w:lang w:eastAsia="de-DE"/>
        </w:rPr>
        <w:t>-------------------------------------------------------------------------------------------------------------------------------------</w:t>
      </w:r>
    </w:p>
    <w:p w14:paraId="3231F818" w14:textId="69C9931B" w:rsidR="000153D4" w:rsidRPr="00E91498" w:rsidRDefault="000153D4" w:rsidP="5245BE56">
      <w:pPr>
        <w:spacing w:before="100" w:beforeAutospacing="1" w:after="100" w:afterAutospacing="1"/>
        <w:contextualSpacing/>
        <w:jc w:val="center"/>
        <w:rPr>
          <w:rFonts w:eastAsia="Times New Roman"/>
          <w:b/>
          <w:bCs/>
          <w:sz w:val="20"/>
          <w:szCs w:val="20"/>
          <w:lang w:eastAsia="de-DE"/>
        </w:rPr>
      </w:pPr>
      <w:r w:rsidRPr="5245BE56">
        <w:rPr>
          <w:rFonts w:eastAsia="Times New Roman"/>
          <w:b/>
          <w:bCs/>
          <w:sz w:val="20"/>
          <w:szCs w:val="20"/>
          <w:lang w:eastAsia="de-DE"/>
        </w:rPr>
        <w:t>Für weitere Informationen wenden Sie sich bitte an:</w:t>
      </w:r>
    </w:p>
    <w:p w14:paraId="3231F819" w14:textId="2E440380" w:rsidR="000153D4" w:rsidRPr="00E91498" w:rsidRDefault="00D642F1" w:rsidP="09B60DCD">
      <w:pPr>
        <w:spacing w:before="100" w:beforeAutospacing="1" w:after="100" w:afterAutospacing="1"/>
        <w:contextualSpacing/>
        <w:jc w:val="center"/>
        <w:rPr>
          <w:rFonts w:eastAsia="Times New Roman"/>
          <w:sz w:val="20"/>
          <w:szCs w:val="20"/>
          <w:lang w:eastAsia="de-DE"/>
        </w:rPr>
      </w:pPr>
      <w:proofErr w:type="gramStart"/>
      <w:r>
        <w:rPr>
          <w:rFonts w:eastAsia="Times New Roman"/>
          <w:sz w:val="20"/>
          <w:szCs w:val="20"/>
          <w:lang w:eastAsia="de-DE"/>
        </w:rPr>
        <w:t xml:space="preserve">BDKV </w:t>
      </w:r>
      <w:r w:rsidR="000153D4" w:rsidRPr="00E91498">
        <w:rPr>
          <w:rFonts w:eastAsia="Times New Roman"/>
          <w:sz w:val="20"/>
          <w:szCs w:val="20"/>
          <w:lang w:eastAsia="de-DE"/>
        </w:rPr>
        <w:t>Bundesverband</w:t>
      </w:r>
      <w:proofErr w:type="gramEnd"/>
      <w:r w:rsidR="000153D4" w:rsidRPr="00E91498">
        <w:rPr>
          <w:rFonts w:eastAsia="Times New Roman"/>
          <w:sz w:val="20"/>
          <w:szCs w:val="20"/>
          <w:lang w:eastAsia="de-DE"/>
        </w:rPr>
        <w:t xml:space="preserve"> der Konzert- und Veranstaltungswirtschaft e.V. </w:t>
      </w:r>
      <w:r w:rsidR="000153D4" w:rsidRPr="00E91498">
        <w:rPr>
          <w:sz w:val="20"/>
          <w:szCs w:val="20"/>
        </w:rPr>
        <w:br/>
      </w:r>
      <w:r w:rsidR="54A78C5D" w:rsidRPr="00E91498">
        <w:rPr>
          <w:rFonts w:eastAsia="Times New Roman"/>
          <w:sz w:val="20"/>
          <w:szCs w:val="20"/>
          <w:lang w:eastAsia="de-DE"/>
        </w:rPr>
        <w:t>Georgsplatz 10 • 20099 Hamburg</w:t>
      </w:r>
      <w:r w:rsidR="000153D4" w:rsidRPr="00E91498">
        <w:rPr>
          <w:sz w:val="20"/>
          <w:szCs w:val="20"/>
        </w:rPr>
        <w:br/>
      </w:r>
      <w:r w:rsidR="000153D4" w:rsidRPr="00E91498">
        <w:rPr>
          <w:rFonts w:eastAsia="Times New Roman"/>
          <w:sz w:val="20"/>
          <w:szCs w:val="20"/>
          <w:lang w:eastAsia="de-DE"/>
        </w:rPr>
        <w:t xml:space="preserve">Telefon </w:t>
      </w:r>
      <w:r w:rsidR="27B10450" w:rsidRPr="00E91498">
        <w:rPr>
          <w:rFonts w:eastAsia="Times New Roman"/>
          <w:sz w:val="20"/>
          <w:szCs w:val="20"/>
          <w:lang w:eastAsia="de-DE"/>
        </w:rPr>
        <w:t xml:space="preserve">+49 </w:t>
      </w:r>
      <w:r w:rsidR="000153D4" w:rsidRPr="00E91498">
        <w:rPr>
          <w:rFonts w:eastAsia="Times New Roman"/>
          <w:sz w:val="20"/>
          <w:szCs w:val="20"/>
          <w:lang w:eastAsia="de-DE"/>
        </w:rPr>
        <w:t xml:space="preserve">40 – </w:t>
      </w:r>
      <w:r w:rsidR="62086409" w:rsidRPr="00E91498">
        <w:rPr>
          <w:rFonts w:eastAsia="Times New Roman"/>
          <w:sz w:val="20"/>
          <w:szCs w:val="20"/>
          <w:lang w:eastAsia="de-DE"/>
        </w:rPr>
        <w:t>6053388-50</w:t>
      </w:r>
      <w:r w:rsidR="000153D4" w:rsidRPr="00E91498">
        <w:rPr>
          <w:rFonts w:eastAsia="Times New Roman"/>
          <w:sz w:val="20"/>
          <w:szCs w:val="20"/>
          <w:lang w:eastAsia="de-DE"/>
        </w:rPr>
        <w:t xml:space="preserve"> </w:t>
      </w:r>
    </w:p>
    <w:p w14:paraId="3231F81A" w14:textId="02D1D37C" w:rsidR="000153D4" w:rsidRPr="00E91498" w:rsidRDefault="000153D4" w:rsidP="09B60DCD">
      <w:pPr>
        <w:spacing w:before="100" w:beforeAutospacing="1" w:after="100" w:afterAutospacing="1"/>
        <w:contextualSpacing/>
        <w:jc w:val="center"/>
        <w:rPr>
          <w:rFonts w:eastAsia="Times New Roman"/>
          <w:color w:val="000000" w:themeColor="text1"/>
          <w:sz w:val="20"/>
          <w:szCs w:val="20"/>
          <w:lang w:eastAsia="de-DE"/>
        </w:rPr>
      </w:pPr>
      <w:hyperlink r:id="rId14">
        <w:r w:rsidRPr="00E91498">
          <w:rPr>
            <w:rStyle w:val="Hyperlink"/>
            <w:rFonts w:eastAsia="Times New Roman"/>
            <w:sz w:val="20"/>
            <w:szCs w:val="20"/>
            <w:lang w:eastAsia="de-DE"/>
          </w:rPr>
          <w:t>www.bdkv.de</w:t>
        </w:r>
      </w:hyperlink>
      <w:r w:rsidRPr="00E91498">
        <w:rPr>
          <w:rFonts w:eastAsia="Times New Roman"/>
          <w:color w:val="000000" w:themeColor="text1"/>
          <w:sz w:val="20"/>
          <w:szCs w:val="20"/>
          <w:lang w:eastAsia="de-DE"/>
        </w:rPr>
        <w:t xml:space="preserve"> •</w:t>
      </w:r>
      <w:r w:rsidR="45876A16" w:rsidRPr="00E91498">
        <w:rPr>
          <w:rFonts w:eastAsia="Times New Roman"/>
          <w:color w:val="000000" w:themeColor="text1"/>
          <w:sz w:val="20"/>
          <w:szCs w:val="20"/>
          <w:lang w:eastAsia="de-DE"/>
        </w:rPr>
        <w:t xml:space="preserve"> </w:t>
      </w:r>
      <w:hyperlink r:id="rId15">
        <w:r w:rsidR="373466B5" w:rsidRPr="00E91498">
          <w:rPr>
            <w:rStyle w:val="Hyperlink"/>
            <w:rFonts w:eastAsia="Times New Roman"/>
            <w:sz w:val="20"/>
            <w:szCs w:val="20"/>
            <w:lang w:eastAsia="de-DE"/>
          </w:rPr>
          <w:t>LinkedIn</w:t>
        </w:r>
      </w:hyperlink>
    </w:p>
    <w:p w14:paraId="3231F81B" w14:textId="77777777" w:rsidR="00BE03BC" w:rsidRPr="00E91498" w:rsidRDefault="00BE03BC" w:rsidP="00BE03BC">
      <w:pPr>
        <w:spacing w:before="100" w:beforeAutospacing="1" w:after="100" w:afterAutospacing="1"/>
        <w:contextualSpacing/>
        <w:jc w:val="center"/>
        <w:rPr>
          <w:rFonts w:ascii="Times New Roman" w:eastAsia="Times New Roman" w:hAnsi="Times New Roman" w:cs="Times New Roman"/>
          <w:color w:val="000000" w:themeColor="text1"/>
          <w:sz w:val="20"/>
          <w:szCs w:val="20"/>
          <w:lang w:eastAsia="de-DE"/>
        </w:rPr>
      </w:pPr>
    </w:p>
    <w:p w14:paraId="56142966" w14:textId="59C78DD0" w:rsidR="00452A24" w:rsidRPr="00D56D96" w:rsidRDefault="7C8B1C4E" w:rsidP="163465DC">
      <w:pPr>
        <w:spacing w:before="100" w:beforeAutospacing="1" w:after="100" w:afterAutospacing="1"/>
        <w:jc w:val="both"/>
        <w:rPr>
          <w:rFonts w:ascii="Times New Roman" w:eastAsia="Times New Roman" w:hAnsi="Times New Roman" w:cs="Times New Roman"/>
          <w:i/>
          <w:iCs/>
          <w:sz w:val="20"/>
          <w:szCs w:val="20"/>
          <w:lang w:eastAsia="de-DE"/>
        </w:rPr>
      </w:pPr>
      <w:r w:rsidRPr="163465DC">
        <w:rPr>
          <w:rFonts w:ascii="Times New Roman" w:eastAsia="Times New Roman" w:hAnsi="Times New Roman" w:cs="Times New Roman"/>
          <w:i/>
          <w:iCs/>
          <w:sz w:val="20"/>
          <w:szCs w:val="20"/>
          <w:lang w:eastAsia="de-DE"/>
        </w:rPr>
        <w:t xml:space="preserve">Der </w:t>
      </w:r>
      <w:proofErr w:type="gramStart"/>
      <w:r w:rsidR="6867F845" w:rsidRPr="163465DC">
        <w:rPr>
          <w:rFonts w:ascii="Times New Roman" w:eastAsia="Times New Roman" w:hAnsi="Times New Roman" w:cs="Times New Roman"/>
          <w:i/>
          <w:iCs/>
          <w:sz w:val="20"/>
          <w:szCs w:val="20"/>
          <w:lang w:eastAsia="de-DE"/>
        </w:rPr>
        <w:t xml:space="preserve">BDKV </w:t>
      </w:r>
      <w:r w:rsidRPr="163465DC">
        <w:rPr>
          <w:rFonts w:ascii="Times New Roman" w:eastAsia="Times New Roman" w:hAnsi="Times New Roman" w:cs="Times New Roman"/>
          <w:i/>
          <w:iCs/>
          <w:sz w:val="20"/>
          <w:szCs w:val="20"/>
          <w:lang w:eastAsia="de-DE"/>
        </w:rPr>
        <w:t>Bundesverband</w:t>
      </w:r>
      <w:proofErr w:type="gramEnd"/>
      <w:r w:rsidRPr="163465DC">
        <w:rPr>
          <w:rFonts w:ascii="Times New Roman" w:eastAsia="Times New Roman" w:hAnsi="Times New Roman" w:cs="Times New Roman"/>
          <w:i/>
          <w:iCs/>
          <w:sz w:val="20"/>
          <w:szCs w:val="20"/>
          <w:lang w:eastAsia="de-DE"/>
        </w:rPr>
        <w:t xml:space="preserve"> der Konzert- und Veranstaltungswirtschaft </w:t>
      </w:r>
      <w:r w:rsidR="224F46E8" w:rsidRPr="163465DC">
        <w:rPr>
          <w:rFonts w:ascii="Times New Roman" w:eastAsia="Times New Roman" w:hAnsi="Times New Roman" w:cs="Times New Roman"/>
          <w:i/>
          <w:iCs/>
          <w:sz w:val="20"/>
          <w:szCs w:val="20"/>
          <w:lang w:eastAsia="de-DE"/>
        </w:rPr>
        <w:t>verbindet die</w:t>
      </w:r>
      <w:r w:rsidRPr="163465DC">
        <w:rPr>
          <w:rFonts w:ascii="Times New Roman" w:eastAsia="Times New Roman" w:hAnsi="Times New Roman" w:cs="Times New Roman"/>
          <w:i/>
          <w:iCs/>
          <w:sz w:val="20"/>
          <w:szCs w:val="20"/>
          <w:lang w:eastAsia="de-DE"/>
        </w:rPr>
        <w:t xml:space="preserve"> deutsche Live Entertainment Branche</w:t>
      </w:r>
      <w:r w:rsidR="224F46E8" w:rsidRPr="163465DC">
        <w:rPr>
          <w:rFonts w:ascii="Times New Roman" w:eastAsia="Times New Roman" w:hAnsi="Times New Roman" w:cs="Times New Roman"/>
          <w:i/>
          <w:iCs/>
          <w:sz w:val="20"/>
          <w:szCs w:val="20"/>
          <w:lang w:eastAsia="de-DE"/>
        </w:rPr>
        <w:t xml:space="preserve"> und repräsentiert</w:t>
      </w:r>
      <w:r w:rsidRPr="163465DC">
        <w:rPr>
          <w:rFonts w:ascii="Times New Roman" w:eastAsia="Times New Roman" w:hAnsi="Times New Roman" w:cs="Times New Roman"/>
          <w:i/>
          <w:iCs/>
          <w:sz w:val="20"/>
          <w:szCs w:val="20"/>
          <w:lang w:eastAsia="de-DE"/>
        </w:rPr>
        <w:t xml:space="preserve"> </w:t>
      </w:r>
      <w:r w:rsidR="20EC0738" w:rsidRPr="163465DC">
        <w:rPr>
          <w:rFonts w:ascii="Times New Roman" w:eastAsia="Times New Roman" w:hAnsi="Times New Roman" w:cs="Times New Roman"/>
          <w:i/>
          <w:iCs/>
          <w:sz w:val="20"/>
          <w:szCs w:val="20"/>
          <w:lang w:eastAsia="de-DE"/>
        </w:rPr>
        <w:t>rund</w:t>
      </w:r>
      <w:r w:rsidRPr="163465DC">
        <w:rPr>
          <w:rFonts w:ascii="Times New Roman" w:eastAsia="Times New Roman" w:hAnsi="Times New Roman" w:cs="Times New Roman"/>
          <w:i/>
          <w:iCs/>
          <w:sz w:val="20"/>
          <w:szCs w:val="20"/>
          <w:lang w:eastAsia="de-DE"/>
        </w:rPr>
        <w:t xml:space="preserve"> 500 Agenturen, Tournee-</w:t>
      </w:r>
      <w:r w:rsidR="6B4A0352" w:rsidRPr="163465DC">
        <w:rPr>
          <w:rFonts w:ascii="Times New Roman" w:eastAsia="Times New Roman" w:hAnsi="Times New Roman" w:cs="Times New Roman"/>
          <w:i/>
          <w:iCs/>
          <w:sz w:val="20"/>
          <w:szCs w:val="20"/>
          <w:lang w:eastAsia="de-DE"/>
        </w:rPr>
        <w:t>,</w:t>
      </w:r>
      <w:r w:rsidRPr="163465DC">
        <w:rPr>
          <w:rFonts w:ascii="Times New Roman" w:eastAsia="Times New Roman" w:hAnsi="Times New Roman" w:cs="Times New Roman"/>
          <w:i/>
          <w:iCs/>
          <w:sz w:val="20"/>
          <w:szCs w:val="20"/>
          <w:lang w:eastAsia="de-DE"/>
        </w:rPr>
        <w:t xml:space="preserve"> </w:t>
      </w:r>
      <w:r w:rsidR="703FD1D1" w:rsidRPr="163465DC">
        <w:rPr>
          <w:rFonts w:ascii="Times New Roman" w:eastAsia="Times New Roman" w:hAnsi="Times New Roman" w:cs="Times New Roman"/>
          <w:i/>
          <w:iCs/>
          <w:sz w:val="20"/>
          <w:szCs w:val="20"/>
          <w:lang w:eastAsia="de-DE"/>
        </w:rPr>
        <w:t xml:space="preserve">Festival- </w:t>
      </w:r>
      <w:r w:rsidRPr="163465DC">
        <w:rPr>
          <w:rFonts w:ascii="Times New Roman" w:eastAsia="Times New Roman" w:hAnsi="Times New Roman" w:cs="Times New Roman"/>
          <w:i/>
          <w:iCs/>
          <w:sz w:val="20"/>
          <w:szCs w:val="20"/>
          <w:lang w:eastAsia="de-DE"/>
        </w:rPr>
        <w:t>und Konzertveranstalt</w:t>
      </w:r>
      <w:r w:rsidR="48716057" w:rsidRPr="163465DC">
        <w:rPr>
          <w:rFonts w:ascii="Times New Roman" w:eastAsia="Times New Roman" w:hAnsi="Times New Roman" w:cs="Times New Roman"/>
          <w:i/>
          <w:iCs/>
          <w:sz w:val="20"/>
          <w:szCs w:val="20"/>
          <w:lang w:eastAsia="de-DE"/>
        </w:rPr>
        <w:t>ungsunternehmen</w:t>
      </w:r>
      <w:r w:rsidRPr="163465DC">
        <w:rPr>
          <w:rFonts w:ascii="Times New Roman" w:eastAsia="Times New Roman" w:hAnsi="Times New Roman" w:cs="Times New Roman"/>
          <w:i/>
          <w:iCs/>
          <w:sz w:val="20"/>
          <w:szCs w:val="20"/>
          <w:lang w:eastAsia="de-DE"/>
        </w:rPr>
        <w:t xml:space="preserve">. Die </w:t>
      </w:r>
      <w:r w:rsidR="6B4A0352" w:rsidRPr="163465DC">
        <w:rPr>
          <w:rFonts w:ascii="Times New Roman" w:eastAsia="Times New Roman" w:hAnsi="Times New Roman" w:cs="Times New Roman"/>
          <w:i/>
          <w:iCs/>
          <w:sz w:val="20"/>
          <w:szCs w:val="20"/>
          <w:lang w:eastAsia="de-DE"/>
        </w:rPr>
        <w:t>B</w:t>
      </w:r>
      <w:r w:rsidRPr="163465DC">
        <w:rPr>
          <w:rFonts w:ascii="Times New Roman" w:eastAsia="Times New Roman" w:hAnsi="Times New Roman" w:cs="Times New Roman"/>
          <w:i/>
          <w:iCs/>
          <w:sz w:val="20"/>
          <w:szCs w:val="20"/>
          <w:lang w:eastAsia="de-DE"/>
        </w:rPr>
        <w:t>ranche erwirtschaftet</w:t>
      </w:r>
      <w:r w:rsidR="354FF58A" w:rsidRPr="163465DC">
        <w:rPr>
          <w:rFonts w:ascii="Times New Roman" w:eastAsia="Times New Roman" w:hAnsi="Times New Roman" w:cs="Times New Roman"/>
          <w:i/>
          <w:iCs/>
          <w:sz w:val="20"/>
          <w:szCs w:val="20"/>
          <w:lang w:eastAsia="de-DE"/>
        </w:rPr>
        <w:t xml:space="preserve"> b</w:t>
      </w:r>
      <w:r w:rsidR="54036584" w:rsidRPr="163465DC">
        <w:rPr>
          <w:rFonts w:ascii="Times New Roman" w:eastAsia="Times New Roman" w:hAnsi="Times New Roman" w:cs="Times New Roman"/>
          <w:i/>
          <w:iCs/>
          <w:sz w:val="20"/>
          <w:szCs w:val="20"/>
          <w:lang w:eastAsia="de-DE"/>
        </w:rPr>
        <w:t xml:space="preserve">ei 300.000 Veranstaltungen und mit </w:t>
      </w:r>
      <w:r w:rsidR="7BD071C6" w:rsidRPr="163465DC">
        <w:rPr>
          <w:rFonts w:ascii="Times New Roman" w:eastAsia="Times New Roman" w:hAnsi="Times New Roman" w:cs="Times New Roman"/>
          <w:i/>
          <w:iCs/>
          <w:sz w:val="20"/>
          <w:szCs w:val="20"/>
          <w:lang w:eastAsia="de-DE"/>
        </w:rPr>
        <w:t>mehr als 11</w:t>
      </w:r>
      <w:r w:rsidRPr="163465DC">
        <w:rPr>
          <w:rFonts w:ascii="Times New Roman" w:eastAsia="Times New Roman" w:hAnsi="Times New Roman" w:cs="Times New Roman"/>
          <w:i/>
          <w:iCs/>
          <w:sz w:val="20"/>
          <w:szCs w:val="20"/>
          <w:lang w:eastAsia="de-DE"/>
        </w:rPr>
        <w:t>5 Millionen verkauften Tic</w:t>
      </w:r>
      <w:r w:rsidR="354FF58A" w:rsidRPr="163465DC">
        <w:rPr>
          <w:rFonts w:ascii="Times New Roman" w:eastAsia="Times New Roman" w:hAnsi="Times New Roman" w:cs="Times New Roman"/>
          <w:i/>
          <w:iCs/>
          <w:sz w:val="20"/>
          <w:szCs w:val="20"/>
          <w:lang w:eastAsia="de-DE"/>
        </w:rPr>
        <w:t>kets einen</w:t>
      </w:r>
      <w:r w:rsidR="3A67BF96" w:rsidRPr="163465DC">
        <w:rPr>
          <w:rFonts w:ascii="Times New Roman" w:eastAsia="Times New Roman" w:hAnsi="Times New Roman" w:cs="Times New Roman"/>
          <w:i/>
          <w:iCs/>
          <w:sz w:val="20"/>
          <w:szCs w:val="20"/>
          <w:lang w:eastAsia="de-DE"/>
        </w:rPr>
        <w:t xml:space="preserve"> jährlichen</w:t>
      </w:r>
      <w:r w:rsidR="354FF58A" w:rsidRPr="163465DC">
        <w:rPr>
          <w:rFonts w:ascii="Times New Roman" w:eastAsia="Times New Roman" w:hAnsi="Times New Roman" w:cs="Times New Roman"/>
          <w:i/>
          <w:iCs/>
          <w:sz w:val="20"/>
          <w:szCs w:val="20"/>
          <w:lang w:eastAsia="de-DE"/>
        </w:rPr>
        <w:t xml:space="preserve"> Gesamtumsatz von über sechs</w:t>
      </w:r>
      <w:r w:rsidRPr="163465DC">
        <w:rPr>
          <w:rFonts w:ascii="Times New Roman" w:eastAsia="Times New Roman" w:hAnsi="Times New Roman" w:cs="Times New Roman"/>
          <w:i/>
          <w:iCs/>
          <w:sz w:val="20"/>
          <w:szCs w:val="20"/>
          <w:lang w:eastAsia="de-DE"/>
        </w:rPr>
        <w:t xml:space="preserve"> Milliarden </w:t>
      </w:r>
      <w:r w:rsidR="354FF58A" w:rsidRPr="163465DC">
        <w:rPr>
          <w:rFonts w:ascii="Times New Roman" w:eastAsia="Times New Roman" w:hAnsi="Times New Roman" w:cs="Times New Roman"/>
          <w:i/>
          <w:iCs/>
          <w:sz w:val="20"/>
          <w:szCs w:val="20"/>
          <w:lang w:eastAsia="de-DE"/>
        </w:rPr>
        <w:t>Euro.</w:t>
      </w:r>
    </w:p>
    <w:sectPr w:rsidR="00452A24" w:rsidRPr="00D56D96" w:rsidSect="006411EB">
      <w:headerReference w:type="default" r:id="rId16"/>
      <w:footerReference w:type="default" r:id="rId17"/>
      <w:pgSz w:w="11906" w:h="16838"/>
      <w:pgMar w:top="1701"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836174" w14:textId="77777777" w:rsidR="00B54301" w:rsidRDefault="00B54301" w:rsidP="00DA5BA2">
      <w:r>
        <w:separator/>
      </w:r>
    </w:p>
  </w:endnote>
  <w:endnote w:type="continuationSeparator" w:id="0">
    <w:p w14:paraId="17E53BAE" w14:textId="77777777" w:rsidR="00B54301" w:rsidRDefault="00B54301" w:rsidP="00DA5B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Textkörper)">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1197411"/>
      <w:docPartObj>
        <w:docPartGallery w:val="Page Numbers (Bottom of Page)"/>
        <w:docPartUnique/>
      </w:docPartObj>
    </w:sdtPr>
    <w:sdtEndPr>
      <w:rPr>
        <w:color w:val="808080" w:themeColor="background1" w:themeShade="80"/>
        <w:sz w:val="20"/>
        <w:szCs w:val="20"/>
      </w:rPr>
    </w:sdtEndPr>
    <w:sdtContent>
      <w:p w14:paraId="3231F822" w14:textId="77777777" w:rsidR="006411EB" w:rsidRPr="006411EB" w:rsidRDefault="006411EB" w:rsidP="006411EB">
        <w:pPr>
          <w:pStyle w:val="Fuzeile"/>
          <w:jc w:val="right"/>
          <w:rPr>
            <w:color w:val="808080" w:themeColor="background1" w:themeShade="80"/>
            <w:sz w:val="20"/>
            <w:szCs w:val="20"/>
          </w:rPr>
        </w:pPr>
        <w:r w:rsidRPr="006411EB">
          <w:rPr>
            <w:color w:val="808080" w:themeColor="background1" w:themeShade="80"/>
            <w:sz w:val="20"/>
            <w:szCs w:val="20"/>
          </w:rPr>
          <w:fldChar w:fldCharType="begin"/>
        </w:r>
        <w:r w:rsidRPr="006411EB">
          <w:rPr>
            <w:color w:val="808080" w:themeColor="background1" w:themeShade="80"/>
            <w:sz w:val="20"/>
            <w:szCs w:val="20"/>
          </w:rPr>
          <w:instrText>PAGE   \* MERGEFORMAT</w:instrText>
        </w:r>
        <w:r w:rsidRPr="006411EB">
          <w:rPr>
            <w:color w:val="808080" w:themeColor="background1" w:themeShade="80"/>
            <w:sz w:val="20"/>
            <w:szCs w:val="20"/>
          </w:rPr>
          <w:fldChar w:fldCharType="separate"/>
        </w:r>
        <w:r w:rsidR="002F02D7">
          <w:rPr>
            <w:noProof/>
            <w:color w:val="808080" w:themeColor="background1" w:themeShade="80"/>
            <w:sz w:val="20"/>
            <w:szCs w:val="20"/>
          </w:rPr>
          <w:t>1</w:t>
        </w:r>
        <w:r w:rsidRPr="006411EB">
          <w:rPr>
            <w:color w:val="808080" w:themeColor="background1" w:themeShade="80"/>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40CFBF" w14:textId="77777777" w:rsidR="00B54301" w:rsidRDefault="00B54301" w:rsidP="00DA5BA2">
      <w:r>
        <w:separator/>
      </w:r>
    </w:p>
  </w:footnote>
  <w:footnote w:type="continuationSeparator" w:id="0">
    <w:p w14:paraId="5C4D992E" w14:textId="77777777" w:rsidR="00B54301" w:rsidRDefault="00B54301" w:rsidP="00DA5B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1F821" w14:textId="64FD27A7" w:rsidR="00DA5BA2" w:rsidRDefault="00B96505">
    <w:pPr>
      <w:pStyle w:val="Kopfzeile"/>
    </w:pPr>
    <w:r>
      <w:rPr>
        <w:noProof/>
        <w:lang w:eastAsia="de-DE"/>
      </w:rPr>
      <w:drawing>
        <wp:anchor distT="0" distB="0" distL="114300" distR="114300" simplePos="0" relativeHeight="251660288" behindDoc="0" locked="0" layoutInCell="1" allowOverlap="1" wp14:anchorId="37DAA012" wp14:editId="73BB1AC6">
          <wp:simplePos x="0" y="0"/>
          <wp:positionH relativeFrom="column">
            <wp:posOffset>3751580</wp:posOffset>
          </wp:positionH>
          <wp:positionV relativeFrom="paragraph">
            <wp:posOffset>-435458</wp:posOffset>
          </wp:positionV>
          <wp:extent cx="2885005" cy="936625"/>
          <wp:effectExtent l="0" t="0" r="0" b="0"/>
          <wp:wrapNone/>
          <wp:docPr id="1638893577"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85005" cy="9366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DA7CEE"/>
    <w:multiLevelType w:val="multilevel"/>
    <w:tmpl w:val="F262495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13AC7271"/>
    <w:multiLevelType w:val="multilevel"/>
    <w:tmpl w:val="48F2D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0640EE"/>
    <w:multiLevelType w:val="hybridMultilevel"/>
    <w:tmpl w:val="9C584778"/>
    <w:lvl w:ilvl="0" w:tplc="26109A30">
      <w:start w:val="1"/>
      <w:numFmt w:val="bullet"/>
      <w:lvlText w:val=""/>
      <w:lvlJc w:val="left"/>
      <w:pPr>
        <w:ind w:left="720" w:hanging="360"/>
      </w:pPr>
      <w:rPr>
        <w:rFonts w:ascii="Symbol" w:hAnsi="Symbol" w:hint="default"/>
      </w:rPr>
    </w:lvl>
    <w:lvl w:ilvl="1" w:tplc="89FE7C5A">
      <w:start w:val="1"/>
      <w:numFmt w:val="bullet"/>
      <w:lvlText w:val="o"/>
      <w:lvlJc w:val="left"/>
      <w:pPr>
        <w:ind w:left="1440" w:hanging="360"/>
      </w:pPr>
      <w:rPr>
        <w:rFonts w:ascii="Courier New" w:hAnsi="Courier New" w:hint="default"/>
      </w:rPr>
    </w:lvl>
    <w:lvl w:ilvl="2" w:tplc="2DE8A94E">
      <w:start w:val="1"/>
      <w:numFmt w:val="bullet"/>
      <w:lvlText w:val=""/>
      <w:lvlJc w:val="left"/>
      <w:pPr>
        <w:ind w:left="2160" w:hanging="360"/>
      </w:pPr>
      <w:rPr>
        <w:rFonts w:ascii="Wingdings" w:hAnsi="Wingdings" w:hint="default"/>
      </w:rPr>
    </w:lvl>
    <w:lvl w:ilvl="3" w:tplc="B10CABF2">
      <w:start w:val="1"/>
      <w:numFmt w:val="bullet"/>
      <w:lvlText w:val=""/>
      <w:lvlJc w:val="left"/>
      <w:pPr>
        <w:ind w:left="2880" w:hanging="360"/>
      </w:pPr>
      <w:rPr>
        <w:rFonts w:ascii="Symbol" w:hAnsi="Symbol" w:hint="default"/>
      </w:rPr>
    </w:lvl>
    <w:lvl w:ilvl="4" w:tplc="D1925B10">
      <w:start w:val="1"/>
      <w:numFmt w:val="bullet"/>
      <w:lvlText w:val="o"/>
      <w:lvlJc w:val="left"/>
      <w:pPr>
        <w:ind w:left="3600" w:hanging="360"/>
      </w:pPr>
      <w:rPr>
        <w:rFonts w:ascii="Courier New" w:hAnsi="Courier New" w:hint="default"/>
      </w:rPr>
    </w:lvl>
    <w:lvl w:ilvl="5" w:tplc="CBB20788">
      <w:start w:val="1"/>
      <w:numFmt w:val="bullet"/>
      <w:lvlText w:val=""/>
      <w:lvlJc w:val="left"/>
      <w:pPr>
        <w:ind w:left="4320" w:hanging="360"/>
      </w:pPr>
      <w:rPr>
        <w:rFonts w:ascii="Wingdings" w:hAnsi="Wingdings" w:hint="default"/>
      </w:rPr>
    </w:lvl>
    <w:lvl w:ilvl="6" w:tplc="262236A2">
      <w:start w:val="1"/>
      <w:numFmt w:val="bullet"/>
      <w:lvlText w:val=""/>
      <w:lvlJc w:val="left"/>
      <w:pPr>
        <w:ind w:left="5040" w:hanging="360"/>
      </w:pPr>
      <w:rPr>
        <w:rFonts w:ascii="Symbol" w:hAnsi="Symbol" w:hint="default"/>
      </w:rPr>
    </w:lvl>
    <w:lvl w:ilvl="7" w:tplc="60ECA222">
      <w:start w:val="1"/>
      <w:numFmt w:val="bullet"/>
      <w:lvlText w:val="o"/>
      <w:lvlJc w:val="left"/>
      <w:pPr>
        <w:ind w:left="5760" w:hanging="360"/>
      </w:pPr>
      <w:rPr>
        <w:rFonts w:ascii="Courier New" w:hAnsi="Courier New" w:hint="default"/>
      </w:rPr>
    </w:lvl>
    <w:lvl w:ilvl="8" w:tplc="7990F26C">
      <w:start w:val="1"/>
      <w:numFmt w:val="bullet"/>
      <w:lvlText w:val=""/>
      <w:lvlJc w:val="left"/>
      <w:pPr>
        <w:ind w:left="6480" w:hanging="360"/>
      </w:pPr>
      <w:rPr>
        <w:rFonts w:ascii="Wingdings" w:hAnsi="Wingdings" w:hint="default"/>
      </w:rPr>
    </w:lvl>
  </w:abstractNum>
  <w:abstractNum w:abstractNumId="3" w15:restartNumberingAfterBreak="0">
    <w:nsid w:val="2725021B"/>
    <w:multiLevelType w:val="hybridMultilevel"/>
    <w:tmpl w:val="D2163D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C7A109B"/>
    <w:multiLevelType w:val="hybridMultilevel"/>
    <w:tmpl w:val="3642FC1C"/>
    <w:lvl w:ilvl="0" w:tplc="70A62DCC">
      <w:start w:val="1"/>
      <w:numFmt w:val="bullet"/>
      <w:lvlText w:val="-"/>
      <w:lvlJc w:val="left"/>
      <w:pPr>
        <w:ind w:left="1080" w:hanging="360"/>
      </w:pPr>
      <w:rPr>
        <w:rFonts w:ascii="Aptos" w:hAnsi="Aptos" w:hint="default"/>
      </w:rPr>
    </w:lvl>
    <w:lvl w:ilvl="1" w:tplc="4CB8A33E">
      <w:start w:val="1"/>
      <w:numFmt w:val="bullet"/>
      <w:lvlText w:val="o"/>
      <w:lvlJc w:val="left"/>
      <w:pPr>
        <w:ind w:left="1800" w:hanging="360"/>
      </w:pPr>
      <w:rPr>
        <w:rFonts w:ascii="Courier New" w:hAnsi="Courier New" w:hint="default"/>
      </w:rPr>
    </w:lvl>
    <w:lvl w:ilvl="2" w:tplc="F29496BE">
      <w:start w:val="1"/>
      <w:numFmt w:val="bullet"/>
      <w:lvlText w:val=""/>
      <w:lvlJc w:val="left"/>
      <w:pPr>
        <w:ind w:left="2520" w:hanging="360"/>
      </w:pPr>
      <w:rPr>
        <w:rFonts w:ascii="Wingdings" w:hAnsi="Wingdings" w:hint="default"/>
      </w:rPr>
    </w:lvl>
    <w:lvl w:ilvl="3" w:tplc="78E6AB3E">
      <w:start w:val="1"/>
      <w:numFmt w:val="bullet"/>
      <w:lvlText w:val=""/>
      <w:lvlJc w:val="left"/>
      <w:pPr>
        <w:ind w:left="3240" w:hanging="360"/>
      </w:pPr>
      <w:rPr>
        <w:rFonts w:ascii="Symbol" w:hAnsi="Symbol" w:hint="default"/>
      </w:rPr>
    </w:lvl>
    <w:lvl w:ilvl="4" w:tplc="E496FCFC">
      <w:start w:val="1"/>
      <w:numFmt w:val="bullet"/>
      <w:lvlText w:val="o"/>
      <w:lvlJc w:val="left"/>
      <w:pPr>
        <w:ind w:left="3960" w:hanging="360"/>
      </w:pPr>
      <w:rPr>
        <w:rFonts w:ascii="Courier New" w:hAnsi="Courier New" w:hint="default"/>
      </w:rPr>
    </w:lvl>
    <w:lvl w:ilvl="5" w:tplc="E8E89BEA">
      <w:start w:val="1"/>
      <w:numFmt w:val="bullet"/>
      <w:lvlText w:val=""/>
      <w:lvlJc w:val="left"/>
      <w:pPr>
        <w:ind w:left="4680" w:hanging="360"/>
      </w:pPr>
      <w:rPr>
        <w:rFonts w:ascii="Wingdings" w:hAnsi="Wingdings" w:hint="default"/>
      </w:rPr>
    </w:lvl>
    <w:lvl w:ilvl="6" w:tplc="FC0614C4">
      <w:start w:val="1"/>
      <w:numFmt w:val="bullet"/>
      <w:lvlText w:val=""/>
      <w:lvlJc w:val="left"/>
      <w:pPr>
        <w:ind w:left="5400" w:hanging="360"/>
      </w:pPr>
      <w:rPr>
        <w:rFonts w:ascii="Symbol" w:hAnsi="Symbol" w:hint="default"/>
      </w:rPr>
    </w:lvl>
    <w:lvl w:ilvl="7" w:tplc="2AE4DB16">
      <w:start w:val="1"/>
      <w:numFmt w:val="bullet"/>
      <w:lvlText w:val="o"/>
      <w:lvlJc w:val="left"/>
      <w:pPr>
        <w:ind w:left="6120" w:hanging="360"/>
      </w:pPr>
      <w:rPr>
        <w:rFonts w:ascii="Courier New" w:hAnsi="Courier New" w:hint="default"/>
      </w:rPr>
    </w:lvl>
    <w:lvl w:ilvl="8" w:tplc="99AE14DA">
      <w:start w:val="1"/>
      <w:numFmt w:val="bullet"/>
      <w:lvlText w:val=""/>
      <w:lvlJc w:val="left"/>
      <w:pPr>
        <w:ind w:left="6840" w:hanging="360"/>
      </w:pPr>
      <w:rPr>
        <w:rFonts w:ascii="Wingdings" w:hAnsi="Wingdings" w:hint="default"/>
      </w:rPr>
    </w:lvl>
  </w:abstractNum>
  <w:abstractNum w:abstractNumId="5" w15:restartNumberingAfterBreak="0">
    <w:nsid w:val="2CA86580"/>
    <w:multiLevelType w:val="multilevel"/>
    <w:tmpl w:val="7E808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51C454"/>
    <w:multiLevelType w:val="hybridMultilevel"/>
    <w:tmpl w:val="CB4819A8"/>
    <w:lvl w:ilvl="0" w:tplc="B0FC509C">
      <w:start w:val="1"/>
      <w:numFmt w:val="bullet"/>
      <w:lvlText w:val="-"/>
      <w:lvlJc w:val="left"/>
      <w:pPr>
        <w:ind w:left="720" w:hanging="360"/>
      </w:pPr>
      <w:rPr>
        <w:rFonts w:ascii="Aptos" w:hAnsi="Aptos" w:hint="default"/>
      </w:rPr>
    </w:lvl>
    <w:lvl w:ilvl="1" w:tplc="C1E87FBA">
      <w:start w:val="1"/>
      <w:numFmt w:val="bullet"/>
      <w:lvlText w:val="o"/>
      <w:lvlJc w:val="left"/>
      <w:pPr>
        <w:ind w:left="1440" w:hanging="360"/>
      </w:pPr>
      <w:rPr>
        <w:rFonts w:ascii="Courier New" w:hAnsi="Courier New" w:hint="default"/>
      </w:rPr>
    </w:lvl>
    <w:lvl w:ilvl="2" w:tplc="72E2C400">
      <w:start w:val="1"/>
      <w:numFmt w:val="bullet"/>
      <w:lvlText w:val=""/>
      <w:lvlJc w:val="left"/>
      <w:pPr>
        <w:ind w:left="2160" w:hanging="360"/>
      </w:pPr>
      <w:rPr>
        <w:rFonts w:ascii="Wingdings" w:hAnsi="Wingdings" w:hint="default"/>
      </w:rPr>
    </w:lvl>
    <w:lvl w:ilvl="3" w:tplc="CC08DABE">
      <w:start w:val="1"/>
      <w:numFmt w:val="bullet"/>
      <w:lvlText w:val=""/>
      <w:lvlJc w:val="left"/>
      <w:pPr>
        <w:ind w:left="2880" w:hanging="360"/>
      </w:pPr>
      <w:rPr>
        <w:rFonts w:ascii="Symbol" w:hAnsi="Symbol" w:hint="default"/>
      </w:rPr>
    </w:lvl>
    <w:lvl w:ilvl="4" w:tplc="64244306">
      <w:start w:val="1"/>
      <w:numFmt w:val="bullet"/>
      <w:lvlText w:val="o"/>
      <w:lvlJc w:val="left"/>
      <w:pPr>
        <w:ind w:left="3600" w:hanging="360"/>
      </w:pPr>
      <w:rPr>
        <w:rFonts w:ascii="Courier New" w:hAnsi="Courier New" w:hint="default"/>
      </w:rPr>
    </w:lvl>
    <w:lvl w:ilvl="5" w:tplc="B9269C34">
      <w:start w:val="1"/>
      <w:numFmt w:val="bullet"/>
      <w:lvlText w:val=""/>
      <w:lvlJc w:val="left"/>
      <w:pPr>
        <w:ind w:left="4320" w:hanging="360"/>
      </w:pPr>
      <w:rPr>
        <w:rFonts w:ascii="Wingdings" w:hAnsi="Wingdings" w:hint="default"/>
      </w:rPr>
    </w:lvl>
    <w:lvl w:ilvl="6" w:tplc="EA36CBD6">
      <w:start w:val="1"/>
      <w:numFmt w:val="bullet"/>
      <w:lvlText w:val=""/>
      <w:lvlJc w:val="left"/>
      <w:pPr>
        <w:ind w:left="5040" w:hanging="360"/>
      </w:pPr>
      <w:rPr>
        <w:rFonts w:ascii="Symbol" w:hAnsi="Symbol" w:hint="default"/>
      </w:rPr>
    </w:lvl>
    <w:lvl w:ilvl="7" w:tplc="6A4C6786">
      <w:start w:val="1"/>
      <w:numFmt w:val="bullet"/>
      <w:lvlText w:val="o"/>
      <w:lvlJc w:val="left"/>
      <w:pPr>
        <w:ind w:left="5760" w:hanging="360"/>
      </w:pPr>
      <w:rPr>
        <w:rFonts w:ascii="Courier New" w:hAnsi="Courier New" w:hint="default"/>
      </w:rPr>
    </w:lvl>
    <w:lvl w:ilvl="8" w:tplc="0180E61C">
      <w:start w:val="1"/>
      <w:numFmt w:val="bullet"/>
      <w:lvlText w:val=""/>
      <w:lvlJc w:val="left"/>
      <w:pPr>
        <w:ind w:left="6480" w:hanging="360"/>
      </w:pPr>
      <w:rPr>
        <w:rFonts w:ascii="Wingdings" w:hAnsi="Wingdings" w:hint="default"/>
      </w:rPr>
    </w:lvl>
  </w:abstractNum>
  <w:abstractNum w:abstractNumId="7" w15:restartNumberingAfterBreak="0">
    <w:nsid w:val="34518B85"/>
    <w:multiLevelType w:val="hybridMultilevel"/>
    <w:tmpl w:val="B134B2BA"/>
    <w:lvl w:ilvl="0" w:tplc="2AEAD344">
      <w:start w:val="1"/>
      <w:numFmt w:val="bullet"/>
      <w:lvlText w:val="-"/>
      <w:lvlJc w:val="left"/>
      <w:pPr>
        <w:ind w:left="720" w:hanging="360"/>
      </w:pPr>
      <w:rPr>
        <w:rFonts w:ascii="Aptos" w:hAnsi="Aptos" w:hint="default"/>
      </w:rPr>
    </w:lvl>
    <w:lvl w:ilvl="1" w:tplc="87289E68">
      <w:start w:val="1"/>
      <w:numFmt w:val="bullet"/>
      <w:lvlText w:val="o"/>
      <w:lvlJc w:val="left"/>
      <w:pPr>
        <w:ind w:left="1440" w:hanging="360"/>
      </w:pPr>
      <w:rPr>
        <w:rFonts w:ascii="Courier New" w:hAnsi="Courier New" w:hint="default"/>
      </w:rPr>
    </w:lvl>
    <w:lvl w:ilvl="2" w:tplc="692AD216">
      <w:start w:val="1"/>
      <w:numFmt w:val="bullet"/>
      <w:lvlText w:val=""/>
      <w:lvlJc w:val="left"/>
      <w:pPr>
        <w:ind w:left="2160" w:hanging="360"/>
      </w:pPr>
      <w:rPr>
        <w:rFonts w:ascii="Wingdings" w:hAnsi="Wingdings" w:hint="default"/>
      </w:rPr>
    </w:lvl>
    <w:lvl w:ilvl="3" w:tplc="3486715A">
      <w:start w:val="1"/>
      <w:numFmt w:val="bullet"/>
      <w:lvlText w:val=""/>
      <w:lvlJc w:val="left"/>
      <w:pPr>
        <w:ind w:left="2880" w:hanging="360"/>
      </w:pPr>
      <w:rPr>
        <w:rFonts w:ascii="Symbol" w:hAnsi="Symbol" w:hint="default"/>
      </w:rPr>
    </w:lvl>
    <w:lvl w:ilvl="4" w:tplc="28327A44">
      <w:start w:val="1"/>
      <w:numFmt w:val="bullet"/>
      <w:lvlText w:val="o"/>
      <w:lvlJc w:val="left"/>
      <w:pPr>
        <w:ind w:left="3600" w:hanging="360"/>
      </w:pPr>
      <w:rPr>
        <w:rFonts w:ascii="Courier New" w:hAnsi="Courier New" w:hint="default"/>
      </w:rPr>
    </w:lvl>
    <w:lvl w:ilvl="5" w:tplc="0E8C7B86">
      <w:start w:val="1"/>
      <w:numFmt w:val="bullet"/>
      <w:lvlText w:val=""/>
      <w:lvlJc w:val="left"/>
      <w:pPr>
        <w:ind w:left="4320" w:hanging="360"/>
      </w:pPr>
      <w:rPr>
        <w:rFonts w:ascii="Wingdings" w:hAnsi="Wingdings" w:hint="default"/>
      </w:rPr>
    </w:lvl>
    <w:lvl w:ilvl="6" w:tplc="33D62030">
      <w:start w:val="1"/>
      <w:numFmt w:val="bullet"/>
      <w:lvlText w:val=""/>
      <w:lvlJc w:val="left"/>
      <w:pPr>
        <w:ind w:left="5040" w:hanging="360"/>
      </w:pPr>
      <w:rPr>
        <w:rFonts w:ascii="Symbol" w:hAnsi="Symbol" w:hint="default"/>
      </w:rPr>
    </w:lvl>
    <w:lvl w:ilvl="7" w:tplc="43E4135E">
      <w:start w:val="1"/>
      <w:numFmt w:val="bullet"/>
      <w:lvlText w:val="o"/>
      <w:lvlJc w:val="left"/>
      <w:pPr>
        <w:ind w:left="5760" w:hanging="360"/>
      </w:pPr>
      <w:rPr>
        <w:rFonts w:ascii="Courier New" w:hAnsi="Courier New" w:hint="default"/>
      </w:rPr>
    </w:lvl>
    <w:lvl w:ilvl="8" w:tplc="75C45502">
      <w:start w:val="1"/>
      <w:numFmt w:val="bullet"/>
      <w:lvlText w:val=""/>
      <w:lvlJc w:val="left"/>
      <w:pPr>
        <w:ind w:left="6480" w:hanging="360"/>
      </w:pPr>
      <w:rPr>
        <w:rFonts w:ascii="Wingdings" w:hAnsi="Wingdings" w:hint="default"/>
      </w:rPr>
    </w:lvl>
  </w:abstractNum>
  <w:abstractNum w:abstractNumId="8" w15:restartNumberingAfterBreak="0">
    <w:nsid w:val="3C3938E6"/>
    <w:multiLevelType w:val="hybridMultilevel"/>
    <w:tmpl w:val="EBD28012"/>
    <w:lvl w:ilvl="0" w:tplc="C70C8EFC">
      <w:start w:val="1"/>
      <w:numFmt w:val="bullet"/>
      <w:lvlText w:val="-"/>
      <w:lvlJc w:val="left"/>
      <w:pPr>
        <w:ind w:left="720" w:hanging="360"/>
      </w:pPr>
      <w:rPr>
        <w:rFonts w:ascii="Aptos" w:hAnsi="Aptos" w:hint="default"/>
      </w:rPr>
    </w:lvl>
    <w:lvl w:ilvl="1" w:tplc="D966C004">
      <w:start w:val="1"/>
      <w:numFmt w:val="bullet"/>
      <w:lvlText w:val="o"/>
      <w:lvlJc w:val="left"/>
      <w:pPr>
        <w:ind w:left="1440" w:hanging="360"/>
      </w:pPr>
      <w:rPr>
        <w:rFonts w:ascii="Courier New" w:hAnsi="Courier New" w:hint="default"/>
      </w:rPr>
    </w:lvl>
    <w:lvl w:ilvl="2" w:tplc="F2902156">
      <w:start w:val="1"/>
      <w:numFmt w:val="bullet"/>
      <w:lvlText w:val=""/>
      <w:lvlJc w:val="left"/>
      <w:pPr>
        <w:ind w:left="2160" w:hanging="360"/>
      </w:pPr>
      <w:rPr>
        <w:rFonts w:ascii="Wingdings" w:hAnsi="Wingdings" w:hint="default"/>
      </w:rPr>
    </w:lvl>
    <w:lvl w:ilvl="3" w:tplc="4636D568">
      <w:start w:val="1"/>
      <w:numFmt w:val="bullet"/>
      <w:lvlText w:val=""/>
      <w:lvlJc w:val="left"/>
      <w:pPr>
        <w:ind w:left="2880" w:hanging="360"/>
      </w:pPr>
      <w:rPr>
        <w:rFonts w:ascii="Symbol" w:hAnsi="Symbol" w:hint="default"/>
      </w:rPr>
    </w:lvl>
    <w:lvl w:ilvl="4" w:tplc="95569F42">
      <w:start w:val="1"/>
      <w:numFmt w:val="bullet"/>
      <w:lvlText w:val="o"/>
      <w:lvlJc w:val="left"/>
      <w:pPr>
        <w:ind w:left="3600" w:hanging="360"/>
      </w:pPr>
      <w:rPr>
        <w:rFonts w:ascii="Courier New" w:hAnsi="Courier New" w:hint="default"/>
      </w:rPr>
    </w:lvl>
    <w:lvl w:ilvl="5" w:tplc="2C80AED2">
      <w:start w:val="1"/>
      <w:numFmt w:val="bullet"/>
      <w:lvlText w:val=""/>
      <w:lvlJc w:val="left"/>
      <w:pPr>
        <w:ind w:left="4320" w:hanging="360"/>
      </w:pPr>
      <w:rPr>
        <w:rFonts w:ascii="Wingdings" w:hAnsi="Wingdings" w:hint="default"/>
      </w:rPr>
    </w:lvl>
    <w:lvl w:ilvl="6" w:tplc="4EA0E0F8">
      <w:start w:val="1"/>
      <w:numFmt w:val="bullet"/>
      <w:lvlText w:val=""/>
      <w:lvlJc w:val="left"/>
      <w:pPr>
        <w:ind w:left="5040" w:hanging="360"/>
      </w:pPr>
      <w:rPr>
        <w:rFonts w:ascii="Symbol" w:hAnsi="Symbol" w:hint="default"/>
      </w:rPr>
    </w:lvl>
    <w:lvl w:ilvl="7" w:tplc="1F1CCB44">
      <w:start w:val="1"/>
      <w:numFmt w:val="bullet"/>
      <w:lvlText w:val="o"/>
      <w:lvlJc w:val="left"/>
      <w:pPr>
        <w:ind w:left="5760" w:hanging="360"/>
      </w:pPr>
      <w:rPr>
        <w:rFonts w:ascii="Courier New" w:hAnsi="Courier New" w:hint="default"/>
      </w:rPr>
    </w:lvl>
    <w:lvl w:ilvl="8" w:tplc="87B6F72E">
      <w:start w:val="1"/>
      <w:numFmt w:val="bullet"/>
      <w:lvlText w:val=""/>
      <w:lvlJc w:val="left"/>
      <w:pPr>
        <w:ind w:left="6480" w:hanging="360"/>
      </w:pPr>
      <w:rPr>
        <w:rFonts w:ascii="Wingdings" w:hAnsi="Wingdings" w:hint="default"/>
      </w:rPr>
    </w:lvl>
  </w:abstractNum>
  <w:abstractNum w:abstractNumId="9" w15:restartNumberingAfterBreak="0">
    <w:nsid w:val="46E7DFE3"/>
    <w:multiLevelType w:val="hybridMultilevel"/>
    <w:tmpl w:val="16E0E0FA"/>
    <w:lvl w:ilvl="0" w:tplc="7548CEDE">
      <w:start w:val="1"/>
      <w:numFmt w:val="bullet"/>
      <w:lvlText w:val=""/>
      <w:lvlJc w:val="left"/>
      <w:pPr>
        <w:ind w:left="1080" w:hanging="360"/>
      </w:pPr>
      <w:rPr>
        <w:rFonts w:ascii="Symbol" w:hAnsi="Symbol" w:hint="default"/>
      </w:rPr>
    </w:lvl>
    <w:lvl w:ilvl="1" w:tplc="9586BAA8">
      <w:start w:val="1"/>
      <w:numFmt w:val="bullet"/>
      <w:lvlText w:val="o"/>
      <w:lvlJc w:val="left"/>
      <w:pPr>
        <w:ind w:left="1800" w:hanging="360"/>
      </w:pPr>
      <w:rPr>
        <w:rFonts w:ascii="Courier New" w:hAnsi="Courier New" w:hint="default"/>
      </w:rPr>
    </w:lvl>
    <w:lvl w:ilvl="2" w:tplc="6A40A22A">
      <w:start w:val="1"/>
      <w:numFmt w:val="bullet"/>
      <w:lvlText w:val=""/>
      <w:lvlJc w:val="left"/>
      <w:pPr>
        <w:ind w:left="2520" w:hanging="360"/>
      </w:pPr>
      <w:rPr>
        <w:rFonts w:ascii="Wingdings" w:hAnsi="Wingdings" w:hint="default"/>
      </w:rPr>
    </w:lvl>
    <w:lvl w:ilvl="3" w:tplc="934A180A">
      <w:start w:val="1"/>
      <w:numFmt w:val="bullet"/>
      <w:lvlText w:val=""/>
      <w:lvlJc w:val="left"/>
      <w:pPr>
        <w:ind w:left="3240" w:hanging="360"/>
      </w:pPr>
      <w:rPr>
        <w:rFonts w:ascii="Symbol" w:hAnsi="Symbol" w:hint="default"/>
      </w:rPr>
    </w:lvl>
    <w:lvl w:ilvl="4" w:tplc="C116F884">
      <w:start w:val="1"/>
      <w:numFmt w:val="bullet"/>
      <w:lvlText w:val="o"/>
      <w:lvlJc w:val="left"/>
      <w:pPr>
        <w:ind w:left="3960" w:hanging="360"/>
      </w:pPr>
      <w:rPr>
        <w:rFonts w:ascii="Courier New" w:hAnsi="Courier New" w:hint="default"/>
      </w:rPr>
    </w:lvl>
    <w:lvl w:ilvl="5" w:tplc="A29CA720">
      <w:start w:val="1"/>
      <w:numFmt w:val="bullet"/>
      <w:lvlText w:val=""/>
      <w:lvlJc w:val="left"/>
      <w:pPr>
        <w:ind w:left="4680" w:hanging="360"/>
      </w:pPr>
      <w:rPr>
        <w:rFonts w:ascii="Wingdings" w:hAnsi="Wingdings" w:hint="default"/>
      </w:rPr>
    </w:lvl>
    <w:lvl w:ilvl="6" w:tplc="2A14A110">
      <w:start w:val="1"/>
      <w:numFmt w:val="bullet"/>
      <w:lvlText w:val=""/>
      <w:lvlJc w:val="left"/>
      <w:pPr>
        <w:ind w:left="5400" w:hanging="360"/>
      </w:pPr>
      <w:rPr>
        <w:rFonts w:ascii="Symbol" w:hAnsi="Symbol" w:hint="default"/>
      </w:rPr>
    </w:lvl>
    <w:lvl w:ilvl="7" w:tplc="755A8BBC">
      <w:start w:val="1"/>
      <w:numFmt w:val="bullet"/>
      <w:lvlText w:val="o"/>
      <w:lvlJc w:val="left"/>
      <w:pPr>
        <w:ind w:left="6120" w:hanging="360"/>
      </w:pPr>
      <w:rPr>
        <w:rFonts w:ascii="Courier New" w:hAnsi="Courier New" w:hint="default"/>
      </w:rPr>
    </w:lvl>
    <w:lvl w:ilvl="8" w:tplc="57002A66">
      <w:start w:val="1"/>
      <w:numFmt w:val="bullet"/>
      <w:lvlText w:val=""/>
      <w:lvlJc w:val="left"/>
      <w:pPr>
        <w:ind w:left="6840" w:hanging="360"/>
      </w:pPr>
      <w:rPr>
        <w:rFonts w:ascii="Wingdings" w:hAnsi="Wingdings" w:hint="default"/>
      </w:rPr>
    </w:lvl>
  </w:abstractNum>
  <w:abstractNum w:abstractNumId="10" w15:restartNumberingAfterBreak="0">
    <w:nsid w:val="4B1F7FC7"/>
    <w:multiLevelType w:val="hybridMultilevel"/>
    <w:tmpl w:val="CBD8B872"/>
    <w:lvl w:ilvl="0" w:tplc="7FBCF774">
      <w:start w:val="1"/>
      <w:numFmt w:val="bullet"/>
      <w:lvlText w:val=""/>
      <w:lvlJc w:val="left"/>
      <w:pPr>
        <w:ind w:left="720" w:hanging="360"/>
      </w:pPr>
      <w:rPr>
        <w:rFonts w:ascii="Symbol" w:hAnsi="Symbol" w:hint="default"/>
      </w:rPr>
    </w:lvl>
    <w:lvl w:ilvl="1" w:tplc="A1C0B58A">
      <w:start w:val="1"/>
      <w:numFmt w:val="bullet"/>
      <w:lvlText w:val="o"/>
      <w:lvlJc w:val="left"/>
      <w:pPr>
        <w:ind w:left="1440" w:hanging="360"/>
      </w:pPr>
      <w:rPr>
        <w:rFonts w:ascii="Courier New" w:hAnsi="Courier New" w:hint="default"/>
      </w:rPr>
    </w:lvl>
    <w:lvl w:ilvl="2" w:tplc="F948F6F0">
      <w:start w:val="1"/>
      <w:numFmt w:val="bullet"/>
      <w:lvlText w:val=""/>
      <w:lvlJc w:val="left"/>
      <w:pPr>
        <w:ind w:left="2160" w:hanging="360"/>
      </w:pPr>
      <w:rPr>
        <w:rFonts w:ascii="Wingdings" w:hAnsi="Wingdings" w:hint="default"/>
      </w:rPr>
    </w:lvl>
    <w:lvl w:ilvl="3" w:tplc="0332E79C">
      <w:start w:val="1"/>
      <w:numFmt w:val="bullet"/>
      <w:lvlText w:val=""/>
      <w:lvlJc w:val="left"/>
      <w:pPr>
        <w:ind w:left="2880" w:hanging="360"/>
      </w:pPr>
      <w:rPr>
        <w:rFonts w:ascii="Symbol" w:hAnsi="Symbol" w:hint="default"/>
      </w:rPr>
    </w:lvl>
    <w:lvl w:ilvl="4" w:tplc="D9F2994C">
      <w:start w:val="1"/>
      <w:numFmt w:val="bullet"/>
      <w:lvlText w:val="o"/>
      <w:lvlJc w:val="left"/>
      <w:pPr>
        <w:ind w:left="3600" w:hanging="360"/>
      </w:pPr>
      <w:rPr>
        <w:rFonts w:ascii="Courier New" w:hAnsi="Courier New" w:hint="default"/>
      </w:rPr>
    </w:lvl>
    <w:lvl w:ilvl="5" w:tplc="90CECFCC">
      <w:start w:val="1"/>
      <w:numFmt w:val="bullet"/>
      <w:lvlText w:val=""/>
      <w:lvlJc w:val="left"/>
      <w:pPr>
        <w:ind w:left="4320" w:hanging="360"/>
      </w:pPr>
      <w:rPr>
        <w:rFonts w:ascii="Wingdings" w:hAnsi="Wingdings" w:hint="default"/>
      </w:rPr>
    </w:lvl>
    <w:lvl w:ilvl="6" w:tplc="3D52E912">
      <w:start w:val="1"/>
      <w:numFmt w:val="bullet"/>
      <w:lvlText w:val=""/>
      <w:lvlJc w:val="left"/>
      <w:pPr>
        <w:ind w:left="5040" w:hanging="360"/>
      </w:pPr>
      <w:rPr>
        <w:rFonts w:ascii="Symbol" w:hAnsi="Symbol" w:hint="default"/>
      </w:rPr>
    </w:lvl>
    <w:lvl w:ilvl="7" w:tplc="1778DFFC">
      <w:start w:val="1"/>
      <w:numFmt w:val="bullet"/>
      <w:lvlText w:val="o"/>
      <w:lvlJc w:val="left"/>
      <w:pPr>
        <w:ind w:left="5760" w:hanging="360"/>
      </w:pPr>
      <w:rPr>
        <w:rFonts w:ascii="Courier New" w:hAnsi="Courier New" w:hint="default"/>
      </w:rPr>
    </w:lvl>
    <w:lvl w:ilvl="8" w:tplc="6E32CE82">
      <w:start w:val="1"/>
      <w:numFmt w:val="bullet"/>
      <w:lvlText w:val=""/>
      <w:lvlJc w:val="left"/>
      <w:pPr>
        <w:ind w:left="6480" w:hanging="360"/>
      </w:pPr>
      <w:rPr>
        <w:rFonts w:ascii="Wingdings" w:hAnsi="Wingdings" w:hint="default"/>
      </w:rPr>
    </w:lvl>
  </w:abstractNum>
  <w:abstractNum w:abstractNumId="11" w15:restartNumberingAfterBreak="0">
    <w:nsid w:val="4D902673"/>
    <w:multiLevelType w:val="hybridMultilevel"/>
    <w:tmpl w:val="027C9CD6"/>
    <w:lvl w:ilvl="0" w:tplc="401CEF90">
      <w:start w:val="1"/>
      <w:numFmt w:val="bullet"/>
      <w:lvlText w:val="-"/>
      <w:lvlJc w:val="left"/>
      <w:pPr>
        <w:ind w:left="720" w:hanging="360"/>
      </w:pPr>
      <w:rPr>
        <w:rFonts w:ascii="Aptos" w:hAnsi="Aptos" w:hint="default"/>
      </w:rPr>
    </w:lvl>
    <w:lvl w:ilvl="1" w:tplc="24A2C9A0">
      <w:start w:val="1"/>
      <w:numFmt w:val="bullet"/>
      <w:lvlText w:val="o"/>
      <w:lvlJc w:val="left"/>
      <w:pPr>
        <w:ind w:left="1440" w:hanging="360"/>
      </w:pPr>
      <w:rPr>
        <w:rFonts w:ascii="Courier New" w:hAnsi="Courier New" w:hint="default"/>
      </w:rPr>
    </w:lvl>
    <w:lvl w:ilvl="2" w:tplc="737612FC">
      <w:start w:val="1"/>
      <w:numFmt w:val="bullet"/>
      <w:lvlText w:val=""/>
      <w:lvlJc w:val="left"/>
      <w:pPr>
        <w:ind w:left="2160" w:hanging="360"/>
      </w:pPr>
      <w:rPr>
        <w:rFonts w:ascii="Wingdings" w:hAnsi="Wingdings" w:hint="default"/>
      </w:rPr>
    </w:lvl>
    <w:lvl w:ilvl="3" w:tplc="8E86122E">
      <w:start w:val="1"/>
      <w:numFmt w:val="bullet"/>
      <w:lvlText w:val=""/>
      <w:lvlJc w:val="left"/>
      <w:pPr>
        <w:ind w:left="2880" w:hanging="360"/>
      </w:pPr>
      <w:rPr>
        <w:rFonts w:ascii="Symbol" w:hAnsi="Symbol" w:hint="default"/>
      </w:rPr>
    </w:lvl>
    <w:lvl w:ilvl="4" w:tplc="E17E5D60">
      <w:start w:val="1"/>
      <w:numFmt w:val="bullet"/>
      <w:lvlText w:val="o"/>
      <w:lvlJc w:val="left"/>
      <w:pPr>
        <w:ind w:left="3600" w:hanging="360"/>
      </w:pPr>
      <w:rPr>
        <w:rFonts w:ascii="Courier New" w:hAnsi="Courier New" w:hint="default"/>
      </w:rPr>
    </w:lvl>
    <w:lvl w:ilvl="5" w:tplc="CA6C3488">
      <w:start w:val="1"/>
      <w:numFmt w:val="bullet"/>
      <w:lvlText w:val=""/>
      <w:lvlJc w:val="left"/>
      <w:pPr>
        <w:ind w:left="4320" w:hanging="360"/>
      </w:pPr>
      <w:rPr>
        <w:rFonts w:ascii="Wingdings" w:hAnsi="Wingdings" w:hint="default"/>
      </w:rPr>
    </w:lvl>
    <w:lvl w:ilvl="6" w:tplc="A79EEF14">
      <w:start w:val="1"/>
      <w:numFmt w:val="bullet"/>
      <w:lvlText w:val=""/>
      <w:lvlJc w:val="left"/>
      <w:pPr>
        <w:ind w:left="5040" w:hanging="360"/>
      </w:pPr>
      <w:rPr>
        <w:rFonts w:ascii="Symbol" w:hAnsi="Symbol" w:hint="default"/>
      </w:rPr>
    </w:lvl>
    <w:lvl w:ilvl="7" w:tplc="7930A516">
      <w:start w:val="1"/>
      <w:numFmt w:val="bullet"/>
      <w:lvlText w:val="o"/>
      <w:lvlJc w:val="left"/>
      <w:pPr>
        <w:ind w:left="5760" w:hanging="360"/>
      </w:pPr>
      <w:rPr>
        <w:rFonts w:ascii="Courier New" w:hAnsi="Courier New" w:hint="default"/>
      </w:rPr>
    </w:lvl>
    <w:lvl w:ilvl="8" w:tplc="F0580584">
      <w:start w:val="1"/>
      <w:numFmt w:val="bullet"/>
      <w:lvlText w:val=""/>
      <w:lvlJc w:val="left"/>
      <w:pPr>
        <w:ind w:left="6480" w:hanging="360"/>
      </w:pPr>
      <w:rPr>
        <w:rFonts w:ascii="Wingdings" w:hAnsi="Wingdings" w:hint="default"/>
      </w:rPr>
    </w:lvl>
  </w:abstractNum>
  <w:abstractNum w:abstractNumId="12" w15:restartNumberingAfterBreak="0">
    <w:nsid w:val="53BF7CAB"/>
    <w:multiLevelType w:val="hybridMultilevel"/>
    <w:tmpl w:val="717E6A2C"/>
    <w:lvl w:ilvl="0" w:tplc="7CB6EA72">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55C6F166"/>
    <w:multiLevelType w:val="hybridMultilevel"/>
    <w:tmpl w:val="E3D269F4"/>
    <w:lvl w:ilvl="0" w:tplc="19E85B4E">
      <w:start w:val="1"/>
      <w:numFmt w:val="bullet"/>
      <w:lvlText w:val=""/>
      <w:lvlJc w:val="left"/>
      <w:pPr>
        <w:ind w:left="720" w:hanging="360"/>
      </w:pPr>
      <w:rPr>
        <w:rFonts w:ascii="Symbol" w:hAnsi="Symbol" w:hint="default"/>
      </w:rPr>
    </w:lvl>
    <w:lvl w:ilvl="1" w:tplc="5538D0A6">
      <w:start w:val="1"/>
      <w:numFmt w:val="bullet"/>
      <w:lvlText w:val="o"/>
      <w:lvlJc w:val="left"/>
      <w:pPr>
        <w:ind w:left="1440" w:hanging="360"/>
      </w:pPr>
      <w:rPr>
        <w:rFonts w:ascii="Courier New" w:hAnsi="Courier New" w:hint="default"/>
      </w:rPr>
    </w:lvl>
    <w:lvl w:ilvl="2" w:tplc="F29E5900">
      <w:start w:val="1"/>
      <w:numFmt w:val="bullet"/>
      <w:lvlText w:val=""/>
      <w:lvlJc w:val="left"/>
      <w:pPr>
        <w:ind w:left="2160" w:hanging="360"/>
      </w:pPr>
      <w:rPr>
        <w:rFonts w:ascii="Wingdings" w:hAnsi="Wingdings" w:hint="default"/>
      </w:rPr>
    </w:lvl>
    <w:lvl w:ilvl="3" w:tplc="E294FC42">
      <w:start w:val="1"/>
      <w:numFmt w:val="bullet"/>
      <w:lvlText w:val=""/>
      <w:lvlJc w:val="left"/>
      <w:pPr>
        <w:ind w:left="2880" w:hanging="360"/>
      </w:pPr>
      <w:rPr>
        <w:rFonts w:ascii="Symbol" w:hAnsi="Symbol" w:hint="default"/>
      </w:rPr>
    </w:lvl>
    <w:lvl w:ilvl="4" w:tplc="09D0C0F2">
      <w:start w:val="1"/>
      <w:numFmt w:val="bullet"/>
      <w:lvlText w:val="o"/>
      <w:lvlJc w:val="left"/>
      <w:pPr>
        <w:ind w:left="3600" w:hanging="360"/>
      </w:pPr>
      <w:rPr>
        <w:rFonts w:ascii="Courier New" w:hAnsi="Courier New" w:hint="default"/>
      </w:rPr>
    </w:lvl>
    <w:lvl w:ilvl="5" w:tplc="84181EBC">
      <w:start w:val="1"/>
      <w:numFmt w:val="bullet"/>
      <w:lvlText w:val=""/>
      <w:lvlJc w:val="left"/>
      <w:pPr>
        <w:ind w:left="4320" w:hanging="360"/>
      </w:pPr>
      <w:rPr>
        <w:rFonts w:ascii="Wingdings" w:hAnsi="Wingdings" w:hint="default"/>
      </w:rPr>
    </w:lvl>
    <w:lvl w:ilvl="6" w:tplc="846E0064">
      <w:start w:val="1"/>
      <w:numFmt w:val="bullet"/>
      <w:lvlText w:val=""/>
      <w:lvlJc w:val="left"/>
      <w:pPr>
        <w:ind w:left="5040" w:hanging="360"/>
      </w:pPr>
      <w:rPr>
        <w:rFonts w:ascii="Symbol" w:hAnsi="Symbol" w:hint="default"/>
      </w:rPr>
    </w:lvl>
    <w:lvl w:ilvl="7" w:tplc="7812D422">
      <w:start w:val="1"/>
      <w:numFmt w:val="bullet"/>
      <w:lvlText w:val="o"/>
      <w:lvlJc w:val="left"/>
      <w:pPr>
        <w:ind w:left="5760" w:hanging="360"/>
      </w:pPr>
      <w:rPr>
        <w:rFonts w:ascii="Courier New" w:hAnsi="Courier New" w:hint="default"/>
      </w:rPr>
    </w:lvl>
    <w:lvl w:ilvl="8" w:tplc="92B000DC">
      <w:start w:val="1"/>
      <w:numFmt w:val="bullet"/>
      <w:lvlText w:val=""/>
      <w:lvlJc w:val="left"/>
      <w:pPr>
        <w:ind w:left="6480" w:hanging="360"/>
      </w:pPr>
      <w:rPr>
        <w:rFonts w:ascii="Wingdings" w:hAnsi="Wingdings" w:hint="default"/>
      </w:rPr>
    </w:lvl>
  </w:abstractNum>
  <w:abstractNum w:abstractNumId="14" w15:restartNumberingAfterBreak="0">
    <w:nsid w:val="5C1C55BE"/>
    <w:multiLevelType w:val="hybridMultilevel"/>
    <w:tmpl w:val="96F26B40"/>
    <w:lvl w:ilvl="0" w:tplc="102842E8">
      <w:start w:val="1"/>
      <w:numFmt w:val="bullet"/>
      <w:lvlText w:val=""/>
      <w:lvlJc w:val="left"/>
      <w:pPr>
        <w:ind w:left="720" w:hanging="360"/>
      </w:pPr>
      <w:rPr>
        <w:rFonts w:ascii="Symbol" w:hAnsi="Symbol" w:hint="default"/>
      </w:rPr>
    </w:lvl>
    <w:lvl w:ilvl="1" w:tplc="2416A9BC">
      <w:start w:val="1"/>
      <w:numFmt w:val="bullet"/>
      <w:lvlText w:val="o"/>
      <w:lvlJc w:val="left"/>
      <w:pPr>
        <w:ind w:left="1440" w:hanging="360"/>
      </w:pPr>
      <w:rPr>
        <w:rFonts w:ascii="Courier New" w:hAnsi="Courier New" w:hint="default"/>
      </w:rPr>
    </w:lvl>
    <w:lvl w:ilvl="2" w:tplc="13A02080">
      <w:start w:val="1"/>
      <w:numFmt w:val="bullet"/>
      <w:lvlText w:val=""/>
      <w:lvlJc w:val="left"/>
      <w:pPr>
        <w:ind w:left="2160" w:hanging="360"/>
      </w:pPr>
      <w:rPr>
        <w:rFonts w:ascii="Wingdings" w:hAnsi="Wingdings" w:hint="default"/>
      </w:rPr>
    </w:lvl>
    <w:lvl w:ilvl="3" w:tplc="20D4B5B0">
      <w:start w:val="1"/>
      <w:numFmt w:val="bullet"/>
      <w:lvlText w:val=""/>
      <w:lvlJc w:val="left"/>
      <w:pPr>
        <w:ind w:left="2880" w:hanging="360"/>
      </w:pPr>
      <w:rPr>
        <w:rFonts w:ascii="Symbol" w:hAnsi="Symbol" w:hint="default"/>
      </w:rPr>
    </w:lvl>
    <w:lvl w:ilvl="4" w:tplc="B678AE20">
      <w:start w:val="1"/>
      <w:numFmt w:val="bullet"/>
      <w:lvlText w:val="o"/>
      <w:lvlJc w:val="left"/>
      <w:pPr>
        <w:ind w:left="3600" w:hanging="360"/>
      </w:pPr>
      <w:rPr>
        <w:rFonts w:ascii="Courier New" w:hAnsi="Courier New" w:hint="default"/>
      </w:rPr>
    </w:lvl>
    <w:lvl w:ilvl="5" w:tplc="A766A674">
      <w:start w:val="1"/>
      <w:numFmt w:val="bullet"/>
      <w:lvlText w:val=""/>
      <w:lvlJc w:val="left"/>
      <w:pPr>
        <w:ind w:left="4320" w:hanging="360"/>
      </w:pPr>
      <w:rPr>
        <w:rFonts w:ascii="Wingdings" w:hAnsi="Wingdings" w:hint="default"/>
      </w:rPr>
    </w:lvl>
    <w:lvl w:ilvl="6" w:tplc="41826920">
      <w:start w:val="1"/>
      <w:numFmt w:val="bullet"/>
      <w:lvlText w:val=""/>
      <w:lvlJc w:val="left"/>
      <w:pPr>
        <w:ind w:left="5040" w:hanging="360"/>
      </w:pPr>
      <w:rPr>
        <w:rFonts w:ascii="Symbol" w:hAnsi="Symbol" w:hint="default"/>
      </w:rPr>
    </w:lvl>
    <w:lvl w:ilvl="7" w:tplc="47EC9E4A">
      <w:start w:val="1"/>
      <w:numFmt w:val="bullet"/>
      <w:lvlText w:val="o"/>
      <w:lvlJc w:val="left"/>
      <w:pPr>
        <w:ind w:left="5760" w:hanging="360"/>
      </w:pPr>
      <w:rPr>
        <w:rFonts w:ascii="Courier New" w:hAnsi="Courier New" w:hint="default"/>
      </w:rPr>
    </w:lvl>
    <w:lvl w:ilvl="8" w:tplc="E73EF40A">
      <w:start w:val="1"/>
      <w:numFmt w:val="bullet"/>
      <w:lvlText w:val=""/>
      <w:lvlJc w:val="left"/>
      <w:pPr>
        <w:ind w:left="6480" w:hanging="360"/>
      </w:pPr>
      <w:rPr>
        <w:rFonts w:ascii="Wingdings" w:hAnsi="Wingdings" w:hint="default"/>
      </w:rPr>
    </w:lvl>
  </w:abstractNum>
  <w:abstractNum w:abstractNumId="15" w15:restartNumberingAfterBreak="0">
    <w:nsid w:val="6836E8AA"/>
    <w:multiLevelType w:val="hybridMultilevel"/>
    <w:tmpl w:val="150EF736"/>
    <w:lvl w:ilvl="0" w:tplc="631A452A">
      <w:start w:val="1"/>
      <w:numFmt w:val="bullet"/>
      <w:lvlText w:val=""/>
      <w:lvlJc w:val="left"/>
      <w:pPr>
        <w:ind w:left="720" w:hanging="360"/>
      </w:pPr>
      <w:rPr>
        <w:rFonts w:ascii="Symbol" w:hAnsi="Symbol" w:hint="default"/>
      </w:rPr>
    </w:lvl>
    <w:lvl w:ilvl="1" w:tplc="D07227A8">
      <w:start w:val="1"/>
      <w:numFmt w:val="bullet"/>
      <w:lvlText w:val="o"/>
      <w:lvlJc w:val="left"/>
      <w:pPr>
        <w:ind w:left="1440" w:hanging="360"/>
      </w:pPr>
      <w:rPr>
        <w:rFonts w:ascii="Courier New" w:hAnsi="Courier New" w:hint="default"/>
      </w:rPr>
    </w:lvl>
    <w:lvl w:ilvl="2" w:tplc="B792FC06">
      <w:start w:val="1"/>
      <w:numFmt w:val="bullet"/>
      <w:lvlText w:val=""/>
      <w:lvlJc w:val="left"/>
      <w:pPr>
        <w:ind w:left="2160" w:hanging="360"/>
      </w:pPr>
      <w:rPr>
        <w:rFonts w:ascii="Wingdings" w:hAnsi="Wingdings" w:hint="default"/>
      </w:rPr>
    </w:lvl>
    <w:lvl w:ilvl="3" w:tplc="15BC3BDE">
      <w:start w:val="1"/>
      <w:numFmt w:val="bullet"/>
      <w:lvlText w:val=""/>
      <w:lvlJc w:val="left"/>
      <w:pPr>
        <w:ind w:left="2880" w:hanging="360"/>
      </w:pPr>
      <w:rPr>
        <w:rFonts w:ascii="Symbol" w:hAnsi="Symbol" w:hint="default"/>
      </w:rPr>
    </w:lvl>
    <w:lvl w:ilvl="4" w:tplc="251CEF02">
      <w:start w:val="1"/>
      <w:numFmt w:val="bullet"/>
      <w:lvlText w:val="o"/>
      <w:lvlJc w:val="left"/>
      <w:pPr>
        <w:ind w:left="3600" w:hanging="360"/>
      </w:pPr>
      <w:rPr>
        <w:rFonts w:ascii="Courier New" w:hAnsi="Courier New" w:hint="default"/>
      </w:rPr>
    </w:lvl>
    <w:lvl w:ilvl="5" w:tplc="AD02B68E">
      <w:start w:val="1"/>
      <w:numFmt w:val="bullet"/>
      <w:lvlText w:val=""/>
      <w:lvlJc w:val="left"/>
      <w:pPr>
        <w:ind w:left="4320" w:hanging="360"/>
      </w:pPr>
      <w:rPr>
        <w:rFonts w:ascii="Wingdings" w:hAnsi="Wingdings" w:hint="default"/>
      </w:rPr>
    </w:lvl>
    <w:lvl w:ilvl="6" w:tplc="ED64D4D6">
      <w:start w:val="1"/>
      <w:numFmt w:val="bullet"/>
      <w:lvlText w:val=""/>
      <w:lvlJc w:val="left"/>
      <w:pPr>
        <w:ind w:left="5040" w:hanging="360"/>
      </w:pPr>
      <w:rPr>
        <w:rFonts w:ascii="Symbol" w:hAnsi="Symbol" w:hint="default"/>
      </w:rPr>
    </w:lvl>
    <w:lvl w:ilvl="7" w:tplc="CD502A5C">
      <w:start w:val="1"/>
      <w:numFmt w:val="bullet"/>
      <w:lvlText w:val="o"/>
      <w:lvlJc w:val="left"/>
      <w:pPr>
        <w:ind w:left="5760" w:hanging="360"/>
      </w:pPr>
      <w:rPr>
        <w:rFonts w:ascii="Courier New" w:hAnsi="Courier New" w:hint="default"/>
      </w:rPr>
    </w:lvl>
    <w:lvl w:ilvl="8" w:tplc="812AAF34">
      <w:start w:val="1"/>
      <w:numFmt w:val="bullet"/>
      <w:lvlText w:val=""/>
      <w:lvlJc w:val="left"/>
      <w:pPr>
        <w:ind w:left="6480" w:hanging="360"/>
      </w:pPr>
      <w:rPr>
        <w:rFonts w:ascii="Wingdings" w:hAnsi="Wingdings" w:hint="default"/>
      </w:rPr>
    </w:lvl>
  </w:abstractNum>
  <w:abstractNum w:abstractNumId="16" w15:restartNumberingAfterBreak="0">
    <w:nsid w:val="68EF68E9"/>
    <w:multiLevelType w:val="hybridMultilevel"/>
    <w:tmpl w:val="BA96BE40"/>
    <w:lvl w:ilvl="0" w:tplc="0407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7" w15:restartNumberingAfterBreak="0">
    <w:nsid w:val="790D2A78"/>
    <w:multiLevelType w:val="hybridMultilevel"/>
    <w:tmpl w:val="E2EE5148"/>
    <w:lvl w:ilvl="0" w:tplc="4352FA32">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797574699">
    <w:abstractNumId w:val="8"/>
  </w:num>
  <w:num w:numId="2" w16cid:durableId="1845824200">
    <w:abstractNumId w:val="9"/>
  </w:num>
  <w:num w:numId="3" w16cid:durableId="1880626537">
    <w:abstractNumId w:val="4"/>
  </w:num>
  <w:num w:numId="4" w16cid:durableId="1533610974">
    <w:abstractNumId w:val="7"/>
  </w:num>
  <w:num w:numId="5" w16cid:durableId="391582119">
    <w:abstractNumId w:val="10"/>
  </w:num>
  <w:num w:numId="6" w16cid:durableId="860507531">
    <w:abstractNumId w:val="14"/>
  </w:num>
  <w:num w:numId="7" w16cid:durableId="258560325">
    <w:abstractNumId w:val="15"/>
  </w:num>
  <w:num w:numId="8" w16cid:durableId="1967657292">
    <w:abstractNumId w:val="2"/>
  </w:num>
  <w:num w:numId="9" w16cid:durableId="1935363386">
    <w:abstractNumId w:val="11"/>
  </w:num>
  <w:num w:numId="10" w16cid:durableId="598757389">
    <w:abstractNumId w:val="6"/>
  </w:num>
  <w:num w:numId="11" w16cid:durableId="1337269898">
    <w:abstractNumId w:val="13"/>
  </w:num>
  <w:num w:numId="12" w16cid:durableId="236863334">
    <w:abstractNumId w:val="3"/>
  </w:num>
  <w:num w:numId="13" w16cid:durableId="63451861">
    <w:abstractNumId w:val="12"/>
  </w:num>
  <w:num w:numId="14" w16cid:durableId="1581598067">
    <w:abstractNumId w:val="17"/>
  </w:num>
  <w:num w:numId="15" w16cid:durableId="1518081774">
    <w:abstractNumId w:val="0"/>
  </w:num>
  <w:num w:numId="16" w16cid:durableId="793325848">
    <w:abstractNumId w:val="5"/>
  </w:num>
  <w:num w:numId="17" w16cid:durableId="1921678018">
    <w:abstractNumId w:val="1"/>
  </w:num>
  <w:num w:numId="18" w16cid:durableId="202959954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2"/>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5BA2"/>
    <w:rsid w:val="00000A49"/>
    <w:rsid w:val="00003448"/>
    <w:rsid w:val="00003BED"/>
    <w:rsid w:val="000041A3"/>
    <w:rsid w:val="000050CC"/>
    <w:rsid w:val="000058F6"/>
    <w:rsid w:val="000153D4"/>
    <w:rsid w:val="000154FC"/>
    <w:rsid w:val="00017B60"/>
    <w:rsid w:val="00020642"/>
    <w:rsid w:val="000249D2"/>
    <w:rsid w:val="00025179"/>
    <w:rsid w:val="00026382"/>
    <w:rsid w:val="0002650F"/>
    <w:rsid w:val="00026D5B"/>
    <w:rsid w:val="00027E24"/>
    <w:rsid w:val="00031603"/>
    <w:rsid w:val="000362EC"/>
    <w:rsid w:val="00042A13"/>
    <w:rsid w:val="00044497"/>
    <w:rsid w:val="000444B6"/>
    <w:rsid w:val="00046654"/>
    <w:rsid w:val="00051E79"/>
    <w:rsid w:val="000555D6"/>
    <w:rsid w:val="00057BB1"/>
    <w:rsid w:val="000704DF"/>
    <w:rsid w:val="000715B6"/>
    <w:rsid w:val="00071671"/>
    <w:rsid w:val="00074A41"/>
    <w:rsid w:val="00075DB6"/>
    <w:rsid w:val="000819B8"/>
    <w:rsid w:val="00083C6A"/>
    <w:rsid w:val="000873CE"/>
    <w:rsid w:val="000912E8"/>
    <w:rsid w:val="000926BD"/>
    <w:rsid w:val="00092701"/>
    <w:rsid w:val="00094A73"/>
    <w:rsid w:val="000962C9"/>
    <w:rsid w:val="000B3791"/>
    <w:rsid w:val="000B6E41"/>
    <w:rsid w:val="000B7D78"/>
    <w:rsid w:val="000C1334"/>
    <w:rsid w:val="000D3872"/>
    <w:rsid w:val="000D7963"/>
    <w:rsid w:val="000E077C"/>
    <w:rsid w:val="000E23C3"/>
    <w:rsid w:val="000E34CC"/>
    <w:rsid w:val="000E48EB"/>
    <w:rsid w:val="000F3DDB"/>
    <w:rsid w:val="0011262C"/>
    <w:rsid w:val="001126EA"/>
    <w:rsid w:val="00114A33"/>
    <w:rsid w:val="00120762"/>
    <w:rsid w:val="00124959"/>
    <w:rsid w:val="00125DAA"/>
    <w:rsid w:val="00125F9C"/>
    <w:rsid w:val="00127C56"/>
    <w:rsid w:val="00137585"/>
    <w:rsid w:val="00137FE0"/>
    <w:rsid w:val="00143F97"/>
    <w:rsid w:val="001453CA"/>
    <w:rsid w:val="00150825"/>
    <w:rsid w:val="001513AA"/>
    <w:rsid w:val="001516B4"/>
    <w:rsid w:val="0015366A"/>
    <w:rsid w:val="001554A9"/>
    <w:rsid w:val="00155552"/>
    <w:rsid w:val="00157FA4"/>
    <w:rsid w:val="00162290"/>
    <w:rsid w:val="00162621"/>
    <w:rsid w:val="00165416"/>
    <w:rsid w:val="00170C3B"/>
    <w:rsid w:val="001716B1"/>
    <w:rsid w:val="00171C09"/>
    <w:rsid w:val="00184041"/>
    <w:rsid w:val="00187878"/>
    <w:rsid w:val="001905E0"/>
    <w:rsid w:val="00194D71"/>
    <w:rsid w:val="001A14A8"/>
    <w:rsid w:val="001B26A4"/>
    <w:rsid w:val="001B2EFC"/>
    <w:rsid w:val="001B3107"/>
    <w:rsid w:val="001B5BF0"/>
    <w:rsid w:val="001C21B8"/>
    <w:rsid w:val="001D25F0"/>
    <w:rsid w:val="001D3CC5"/>
    <w:rsid w:val="001D3E71"/>
    <w:rsid w:val="001D7B34"/>
    <w:rsid w:val="001E3573"/>
    <w:rsid w:val="001E7967"/>
    <w:rsid w:val="002029BA"/>
    <w:rsid w:val="00212AA8"/>
    <w:rsid w:val="00214C8E"/>
    <w:rsid w:val="002217CF"/>
    <w:rsid w:val="00221E2A"/>
    <w:rsid w:val="0022209F"/>
    <w:rsid w:val="002259B3"/>
    <w:rsid w:val="00230AE5"/>
    <w:rsid w:val="00232036"/>
    <w:rsid w:val="00233602"/>
    <w:rsid w:val="00241200"/>
    <w:rsid w:val="0024F5F0"/>
    <w:rsid w:val="00250950"/>
    <w:rsid w:val="00255F07"/>
    <w:rsid w:val="0025650E"/>
    <w:rsid w:val="002629A5"/>
    <w:rsid w:val="0027190E"/>
    <w:rsid w:val="002804F8"/>
    <w:rsid w:val="00282598"/>
    <w:rsid w:val="00284EC9"/>
    <w:rsid w:val="00284F29"/>
    <w:rsid w:val="002858E6"/>
    <w:rsid w:val="0028645D"/>
    <w:rsid w:val="00286A39"/>
    <w:rsid w:val="002914E4"/>
    <w:rsid w:val="00291D12"/>
    <w:rsid w:val="002938CF"/>
    <w:rsid w:val="00294CDF"/>
    <w:rsid w:val="00296C38"/>
    <w:rsid w:val="002A0F22"/>
    <w:rsid w:val="002A1E5E"/>
    <w:rsid w:val="002A73FF"/>
    <w:rsid w:val="002B1FB7"/>
    <w:rsid w:val="002B211C"/>
    <w:rsid w:val="002B31D1"/>
    <w:rsid w:val="002B455C"/>
    <w:rsid w:val="002B49E4"/>
    <w:rsid w:val="002C071E"/>
    <w:rsid w:val="002C2F7F"/>
    <w:rsid w:val="002C3FBB"/>
    <w:rsid w:val="002C656E"/>
    <w:rsid w:val="002D0D7D"/>
    <w:rsid w:val="002D2A08"/>
    <w:rsid w:val="002D3241"/>
    <w:rsid w:val="002D6581"/>
    <w:rsid w:val="002E1D42"/>
    <w:rsid w:val="002E2271"/>
    <w:rsid w:val="002E37B5"/>
    <w:rsid w:val="002F02D7"/>
    <w:rsid w:val="002F5AAF"/>
    <w:rsid w:val="00300905"/>
    <w:rsid w:val="00302833"/>
    <w:rsid w:val="00306657"/>
    <w:rsid w:val="00307B4D"/>
    <w:rsid w:val="00313842"/>
    <w:rsid w:val="00314202"/>
    <w:rsid w:val="00316BA1"/>
    <w:rsid w:val="00326475"/>
    <w:rsid w:val="00327233"/>
    <w:rsid w:val="00332927"/>
    <w:rsid w:val="0033536C"/>
    <w:rsid w:val="00336000"/>
    <w:rsid w:val="003375F3"/>
    <w:rsid w:val="003403C8"/>
    <w:rsid w:val="00340F63"/>
    <w:rsid w:val="0034503C"/>
    <w:rsid w:val="0034522F"/>
    <w:rsid w:val="003456C6"/>
    <w:rsid w:val="00345A5A"/>
    <w:rsid w:val="00350EAB"/>
    <w:rsid w:val="00352222"/>
    <w:rsid w:val="00352788"/>
    <w:rsid w:val="00360605"/>
    <w:rsid w:val="00361FF3"/>
    <w:rsid w:val="0036253B"/>
    <w:rsid w:val="003626F9"/>
    <w:rsid w:val="0036286A"/>
    <w:rsid w:val="003700A8"/>
    <w:rsid w:val="003716E5"/>
    <w:rsid w:val="00377DBC"/>
    <w:rsid w:val="00382498"/>
    <w:rsid w:val="00385DC4"/>
    <w:rsid w:val="00386B79"/>
    <w:rsid w:val="00392407"/>
    <w:rsid w:val="00392582"/>
    <w:rsid w:val="00392C7B"/>
    <w:rsid w:val="003943AF"/>
    <w:rsid w:val="003960A3"/>
    <w:rsid w:val="003978A9"/>
    <w:rsid w:val="003A6BA0"/>
    <w:rsid w:val="003A7D6F"/>
    <w:rsid w:val="003B008D"/>
    <w:rsid w:val="003B06E7"/>
    <w:rsid w:val="003B142F"/>
    <w:rsid w:val="003B6DF6"/>
    <w:rsid w:val="003B7D86"/>
    <w:rsid w:val="003C2B03"/>
    <w:rsid w:val="003E218D"/>
    <w:rsid w:val="003E6853"/>
    <w:rsid w:val="003E6CC0"/>
    <w:rsid w:val="003F190A"/>
    <w:rsid w:val="003F6C7E"/>
    <w:rsid w:val="003F73A5"/>
    <w:rsid w:val="004030F3"/>
    <w:rsid w:val="004052B1"/>
    <w:rsid w:val="004058D5"/>
    <w:rsid w:val="00415CF9"/>
    <w:rsid w:val="004263AC"/>
    <w:rsid w:val="0043371E"/>
    <w:rsid w:val="00434299"/>
    <w:rsid w:val="004400D3"/>
    <w:rsid w:val="00452A24"/>
    <w:rsid w:val="00453F6E"/>
    <w:rsid w:val="0045458C"/>
    <w:rsid w:val="00454702"/>
    <w:rsid w:val="00454704"/>
    <w:rsid w:val="00454EE9"/>
    <w:rsid w:val="0046097A"/>
    <w:rsid w:val="00466325"/>
    <w:rsid w:val="004776A5"/>
    <w:rsid w:val="00477954"/>
    <w:rsid w:val="00483C9B"/>
    <w:rsid w:val="00484C72"/>
    <w:rsid w:val="00491DB7"/>
    <w:rsid w:val="00497608"/>
    <w:rsid w:val="00497FD2"/>
    <w:rsid w:val="004A3F85"/>
    <w:rsid w:val="004A59F1"/>
    <w:rsid w:val="004B1823"/>
    <w:rsid w:val="004B55D9"/>
    <w:rsid w:val="004C0811"/>
    <w:rsid w:val="004D097A"/>
    <w:rsid w:val="004D432A"/>
    <w:rsid w:val="004D7F33"/>
    <w:rsid w:val="004E13B7"/>
    <w:rsid w:val="004E1494"/>
    <w:rsid w:val="004E1898"/>
    <w:rsid w:val="004E3495"/>
    <w:rsid w:val="004F26F4"/>
    <w:rsid w:val="004F3CE5"/>
    <w:rsid w:val="004F3E2D"/>
    <w:rsid w:val="0050113E"/>
    <w:rsid w:val="0050280A"/>
    <w:rsid w:val="00510198"/>
    <w:rsid w:val="00510503"/>
    <w:rsid w:val="00512BF6"/>
    <w:rsid w:val="00520ACB"/>
    <w:rsid w:val="00522337"/>
    <w:rsid w:val="005223E4"/>
    <w:rsid w:val="00527ED7"/>
    <w:rsid w:val="00533A28"/>
    <w:rsid w:val="0053691B"/>
    <w:rsid w:val="00537625"/>
    <w:rsid w:val="00537856"/>
    <w:rsid w:val="005471B0"/>
    <w:rsid w:val="005476CE"/>
    <w:rsid w:val="00552859"/>
    <w:rsid w:val="005545F3"/>
    <w:rsid w:val="00555C6E"/>
    <w:rsid w:val="00570207"/>
    <w:rsid w:val="00570573"/>
    <w:rsid w:val="00570E35"/>
    <w:rsid w:val="005718D9"/>
    <w:rsid w:val="00583238"/>
    <w:rsid w:val="005853EA"/>
    <w:rsid w:val="005867DC"/>
    <w:rsid w:val="00591316"/>
    <w:rsid w:val="00591AA0"/>
    <w:rsid w:val="0059302A"/>
    <w:rsid w:val="005A0B5E"/>
    <w:rsid w:val="005A16A6"/>
    <w:rsid w:val="005A1E38"/>
    <w:rsid w:val="005A6079"/>
    <w:rsid w:val="005A6767"/>
    <w:rsid w:val="005B1CB5"/>
    <w:rsid w:val="005B26E1"/>
    <w:rsid w:val="005B60D2"/>
    <w:rsid w:val="005B6A4D"/>
    <w:rsid w:val="005C3CD9"/>
    <w:rsid w:val="005D30FD"/>
    <w:rsid w:val="005D3154"/>
    <w:rsid w:val="005D54FA"/>
    <w:rsid w:val="005D62C1"/>
    <w:rsid w:val="005E05BC"/>
    <w:rsid w:val="005E0ABE"/>
    <w:rsid w:val="005E6BAB"/>
    <w:rsid w:val="005F00F0"/>
    <w:rsid w:val="005F0100"/>
    <w:rsid w:val="00602B04"/>
    <w:rsid w:val="0060347A"/>
    <w:rsid w:val="00611111"/>
    <w:rsid w:val="006133D4"/>
    <w:rsid w:val="00614621"/>
    <w:rsid w:val="00621F57"/>
    <w:rsid w:val="00623CB5"/>
    <w:rsid w:val="00631544"/>
    <w:rsid w:val="00637752"/>
    <w:rsid w:val="00637C58"/>
    <w:rsid w:val="006411EB"/>
    <w:rsid w:val="00641F79"/>
    <w:rsid w:val="00643777"/>
    <w:rsid w:val="00643FAF"/>
    <w:rsid w:val="0064447B"/>
    <w:rsid w:val="00644D0A"/>
    <w:rsid w:val="00652467"/>
    <w:rsid w:val="00665D1D"/>
    <w:rsid w:val="006677E6"/>
    <w:rsid w:val="00672584"/>
    <w:rsid w:val="00672711"/>
    <w:rsid w:val="006746A8"/>
    <w:rsid w:val="006816B6"/>
    <w:rsid w:val="00685839"/>
    <w:rsid w:val="006878E6"/>
    <w:rsid w:val="006910E7"/>
    <w:rsid w:val="006971A2"/>
    <w:rsid w:val="006B3765"/>
    <w:rsid w:val="006C0765"/>
    <w:rsid w:val="006C2DDC"/>
    <w:rsid w:val="006C4748"/>
    <w:rsid w:val="006C4B68"/>
    <w:rsid w:val="006D1013"/>
    <w:rsid w:val="006E2B95"/>
    <w:rsid w:val="006E5498"/>
    <w:rsid w:val="006F020E"/>
    <w:rsid w:val="006F042A"/>
    <w:rsid w:val="006F44AE"/>
    <w:rsid w:val="007071B1"/>
    <w:rsid w:val="0071028B"/>
    <w:rsid w:val="00715666"/>
    <w:rsid w:val="007206B2"/>
    <w:rsid w:val="00720944"/>
    <w:rsid w:val="00730C9C"/>
    <w:rsid w:val="00732D71"/>
    <w:rsid w:val="007426A7"/>
    <w:rsid w:val="0074486D"/>
    <w:rsid w:val="007508D1"/>
    <w:rsid w:val="00754F4D"/>
    <w:rsid w:val="0075509E"/>
    <w:rsid w:val="00756F3D"/>
    <w:rsid w:val="0075E3ED"/>
    <w:rsid w:val="00762C10"/>
    <w:rsid w:val="0076629E"/>
    <w:rsid w:val="00770F09"/>
    <w:rsid w:val="007713F2"/>
    <w:rsid w:val="007717BC"/>
    <w:rsid w:val="00772FA1"/>
    <w:rsid w:val="00773277"/>
    <w:rsid w:val="00774A26"/>
    <w:rsid w:val="00776B3A"/>
    <w:rsid w:val="00781E52"/>
    <w:rsid w:val="007913AB"/>
    <w:rsid w:val="00792014"/>
    <w:rsid w:val="00794996"/>
    <w:rsid w:val="00794F7A"/>
    <w:rsid w:val="00794FE8"/>
    <w:rsid w:val="007A7AF0"/>
    <w:rsid w:val="007B0447"/>
    <w:rsid w:val="007B4188"/>
    <w:rsid w:val="007B6F6F"/>
    <w:rsid w:val="007C02C0"/>
    <w:rsid w:val="007C2209"/>
    <w:rsid w:val="007C5B5D"/>
    <w:rsid w:val="007C63B0"/>
    <w:rsid w:val="007D423C"/>
    <w:rsid w:val="007D650C"/>
    <w:rsid w:val="007D6DEF"/>
    <w:rsid w:val="007D7A06"/>
    <w:rsid w:val="007D7B88"/>
    <w:rsid w:val="007E3A6E"/>
    <w:rsid w:val="007E70ED"/>
    <w:rsid w:val="007E7E85"/>
    <w:rsid w:val="007F121B"/>
    <w:rsid w:val="007F211B"/>
    <w:rsid w:val="007F3490"/>
    <w:rsid w:val="007F3B77"/>
    <w:rsid w:val="007F4A07"/>
    <w:rsid w:val="007F6BF0"/>
    <w:rsid w:val="007F72A0"/>
    <w:rsid w:val="008007D3"/>
    <w:rsid w:val="00802FC3"/>
    <w:rsid w:val="0080464F"/>
    <w:rsid w:val="008117EE"/>
    <w:rsid w:val="00813DC9"/>
    <w:rsid w:val="00815B71"/>
    <w:rsid w:val="00833B41"/>
    <w:rsid w:val="0083423B"/>
    <w:rsid w:val="00834722"/>
    <w:rsid w:val="008347DB"/>
    <w:rsid w:val="008348C7"/>
    <w:rsid w:val="00834A9E"/>
    <w:rsid w:val="00837428"/>
    <w:rsid w:val="00841131"/>
    <w:rsid w:val="008419BF"/>
    <w:rsid w:val="008436DF"/>
    <w:rsid w:val="008461D6"/>
    <w:rsid w:val="008515CB"/>
    <w:rsid w:val="00853A58"/>
    <w:rsid w:val="00854185"/>
    <w:rsid w:val="008574FC"/>
    <w:rsid w:val="00862E6B"/>
    <w:rsid w:val="0086387A"/>
    <w:rsid w:val="00863F24"/>
    <w:rsid w:val="00864943"/>
    <w:rsid w:val="00867C77"/>
    <w:rsid w:val="0087067A"/>
    <w:rsid w:val="008724EE"/>
    <w:rsid w:val="00874291"/>
    <w:rsid w:val="00876747"/>
    <w:rsid w:val="00884675"/>
    <w:rsid w:val="00891172"/>
    <w:rsid w:val="00893B61"/>
    <w:rsid w:val="00893F49"/>
    <w:rsid w:val="00897B39"/>
    <w:rsid w:val="008A10BE"/>
    <w:rsid w:val="008A116F"/>
    <w:rsid w:val="008A6D8E"/>
    <w:rsid w:val="008B05EA"/>
    <w:rsid w:val="008B0F7F"/>
    <w:rsid w:val="008B45BE"/>
    <w:rsid w:val="008B5110"/>
    <w:rsid w:val="008B6BED"/>
    <w:rsid w:val="008C40F4"/>
    <w:rsid w:val="008D0E40"/>
    <w:rsid w:val="008D26E0"/>
    <w:rsid w:val="008D5C3A"/>
    <w:rsid w:val="008E00D3"/>
    <w:rsid w:val="008F1078"/>
    <w:rsid w:val="008F4522"/>
    <w:rsid w:val="008F68C9"/>
    <w:rsid w:val="008F7128"/>
    <w:rsid w:val="008F7B6A"/>
    <w:rsid w:val="00900A90"/>
    <w:rsid w:val="00911781"/>
    <w:rsid w:val="00912317"/>
    <w:rsid w:val="009162B6"/>
    <w:rsid w:val="0092135C"/>
    <w:rsid w:val="00924DF7"/>
    <w:rsid w:val="00926227"/>
    <w:rsid w:val="00926B25"/>
    <w:rsid w:val="009278B6"/>
    <w:rsid w:val="009307DA"/>
    <w:rsid w:val="00932093"/>
    <w:rsid w:val="009321F5"/>
    <w:rsid w:val="00932956"/>
    <w:rsid w:val="00932D57"/>
    <w:rsid w:val="009417EC"/>
    <w:rsid w:val="00943DA0"/>
    <w:rsid w:val="00947A57"/>
    <w:rsid w:val="009504FF"/>
    <w:rsid w:val="00953E92"/>
    <w:rsid w:val="009545F0"/>
    <w:rsid w:val="00962BD2"/>
    <w:rsid w:val="00965B55"/>
    <w:rsid w:val="009704A6"/>
    <w:rsid w:val="0097511B"/>
    <w:rsid w:val="00980F58"/>
    <w:rsid w:val="00987069"/>
    <w:rsid w:val="009978EB"/>
    <w:rsid w:val="009A57F0"/>
    <w:rsid w:val="009A73CD"/>
    <w:rsid w:val="009B1A6A"/>
    <w:rsid w:val="009B3AA5"/>
    <w:rsid w:val="009C3429"/>
    <w:rsid w:val="009C3910"/>
    <w:rsid w:val="009D1F0D"/>
    <w:rsid w:val="009D26B2"/>
    <w:rsid w:val="009E5E42"/>
    <w:rsid w:val="009F2B46"/>
    <w:rsid w:val="00A11737"/>
    <w:rsid w:val="00A11C26"/>
    <w:rsid w:val="00A149A4"/>
    <w:rsid w:val="00A149B7"/>
    <w:rsid w:val="00A17B17"/>
    <w:rsid w:val="00A343F1"/>
    <w:rsid w:val="00A34C78"/>
    <w:rsid w:val="00A364A4"/>
    <w:rsid w:val="00A41BE8"/>
    <w:rsid w:val="00A45621"/>
    <w:rsid w:val="00A47ED6"/>
    <w:rsid w:val="00A502C3"/>
    <w:rsid w:val="00A5132D"/>
    <w:rsid w:val="00A51711"/>
    <w:rsid w:val="00A518B5"/>
    <w:rsid w:val="00A52162"/>
    <w:rsid w:val="00A55407"/>
    <w:rsid w:val="00A559B9"/>
    <w:rsid w:val="00A579E3"/>
    <w:rsid w:val="00A6644A"/>
    <w:rsid w:val="00A72C19"/>
    <w:rsid w:val="00A741FD"/>
    <w:rsid w:val="00A76723"/>
    <w:rsid w:val="00A7770D"/>
    <w:rsid w:val="00A8508A"/>
    <w:rsid w:val="00A86382"/>
    <w:rsid w:val="00A904A7"/>
    <w:rsid w:val="00A93648"/>
    <w:rsid w:val="00AAD84E"/>
    <w:rsid w:val="00AB188F"/>
    <w:rsid w:val="00AB47A9"/>
    <w:rsid w:val="00AB7957"/>
    <w:rsid w:val="00AC4553"/>
    <w:rsid w:val="00AC51AE"/>
    <w:rsid w:val="00AD11E0"/>
    <w:rsid w:val="00AD283C"/>
    <w:rsid w:val="00AD68F6"/>
    <w:rsid w:val="00AD7D0F"/>
    <w:rsid w:val="00AE125A"/>
    <w:rsid w:val="00AE1F26"/>
    <w:rsid w:val="00AE5363"/>
    <w:rsid w:val="00AF381B"/>
    <w:rsid w:val="00AF6C47"/>
    <w:rsid w:val="00B15217"/>
    <w:rsid w:val="00B1591E"/>
    <w:rsid w:val="00B167F0"/>
    <w:rsid w:val="00B17319"/>
    <w:rsid w:val="00B22549"/>
    <w:rsid w:val="00B22661"/>
    <w:rsid w:val="00B2396E"/>
    <w:rsid w:val="00B32B0A"/>
    <w:rsid w:val="00B32F83"/>
    <w:rsid w:val="00B359C4"/>
    <w:rsid w:val="00B403E2"/>
    <w:rsid w:val="00B441E6"/>
    <w:rsid w:val="00B4597B"/>
    <w:rsid w:val="00B46DDE"/>
    <w:rsid w:val="00B47AF8"/>
    <w:rsid w:val="00B54249"/>
    <w:rsid w:val="00B54301"/>
    <w:rsid w:val="00B5467F"/>
    <w:rsid w:val="00B56607"/>
    <w:rsid w:val="00B6775B"/>
    <w:rsid w:val="00B7374E"/>
    <w:rsid w:val="00B764E5"/>
    <w:rsid w:val="00B771E6"/>
    <w:rsid w:val="00B77FD5"/>
    <w:rsid w:val="00B8172A"/>
    <w:rsid w:val="00B81C6E"/>
    <w:rsid w:val="00B90466"/>
    <w:rsid w:val="00B96505"/>
    <w:rsid w:val="00BA1438"/>
    <w:rsid w:val="00BB0018"/>
    <w:rsid w:val="00BB13EE"/>
    <w:rsid w:val="00BB2589"/>
    <w:rsid w:val="00BB409A"/>
    <w:rsid w:val="00BB6762"/>
    <w:rsid w:val="00BB7646"/>
    <w:rsid w:val="00BC36F4"/>
    <w:rsid w:val="00BC3A93"/>
    <w:rsid w:val="00BC5474"/>
    <w:rsid w:val="00BE0219"/>
    <w:rsid w:val="00BE03BC"/>
    <w:rsid w:val="00BE4946"/>
    <w:rsid w:val="00C10C13"/>
    <w:rsid w:val="00C12867"/>
    <w:rsid w:val="00C1456B"/>
    <w:rsid w:val="00C25F24"/>
    <w:rsid w:val="00C31859"/>
    <w:rsid w:val="00C405B3"/>
    <w:rsid w:val="00C43099"/>
    <w:rsid w:val="00C5088F"/>
    <w:rsid w:val="00C50DFA"/>
    <w:rsid w:val="00C51245"/>
    <w:rsid w:val="00C5449F"/>
    <w:rsid w:val="00C62AE5"/>
    <w:rsid w:val="00C637F0"/>
    <w:rsid w:val="00C669A6"/>
    <w:rsid w:val="00C6749E"/>
    <w:rsid w:val="00C7034A"/>
    <w:rsid w:val="00C70397"/>
    <w:rsid w:val="00C71343"/>
    <w:rsid w:val="00C745F6"/>
    <w:rsid w:val="00C76B7F"/>
    <w:rsid w:val="00C77159"/>
    <w:rsid w:val="00C82050"/>
    <w:rsid w:val="00C85165"/>
    <w:rsid w:val="00C866D5"/>
    <w:rsid w:val="00C86FCC"/>
    <w:rsid w:val="00C87696"/>
    <w:rsid w:val="00C9183B"/>
    <w:rsid w:val="00C92B1F"/>
    <w:rsid w:val="00C93EA1"/>
    <w:rsid w:val="00CA21E6"/>
    <w:rsid w:val="00CC2627"/>
    <w:rsid w:val="00CC3D39"/>
    <w:rsid w:val="00CD3D3B"/>
    <w:rsid w:val="00CE18D0"/>
    <w:rsid w:val="00CE360B"/>
    <w:rsid w:val="00CF3F25"/>
    <w:rsid w:val="00D03B21"/>
    <w:rsid w:val="00D0D4CA"/>
    <w:rsid w:val="00D1023F"/>
    <w:rsid w:val="00D11960"/>
    <w:rsid w:val="00D13AE6"/>
    <w:rsid w:val="00D17FC0"/>
    <w:rsid w:val="00D21D99"/>
    <w:rsid w:val="00D24F97"/>
    <w:rsid w:val="00D56D96"/>
    <w:rsid w:val="00D56F8F"/>
    <w:rsid w:val="00D5E4CF"/>
    <w:rsid w:val="00D6062F"/>
    <w:rsid w:val="00D60F33"/>
    <w:rsid w:val="00D61135"/>
    <w:rsid w:val="00D642F1"/>
    <w:rsid w:val="00D6506A"/>
    <w:rsid w:val="00D747D3"/>
    <w:rsid w:val="00D755BC"/>
    <w:rsid w:val="00D76EBC"/>
    <w:rsid w:val="00D80845"/>
    <w:rsid w:val="00D81089"/>
    <w:rsid w:val="00D817A6"/>
    <w:rsid w:val="00D81C76"/>
    <w:rsid w:val="00D85DD4"/>
    <w:rsid w:val="00D86584"/>
    <w:rsid w:val="00D869D4"/>
    <w:rsid w:val="00D87219"/>
    <w:rsid w:val="00D90DB7"/>
    <w:rsid w:val="00D918E4"/>
    <w:rsid w:val="00D925C1"/>
    <w:rsid w:val="00D972B1"/>
    <w:rsid w:val="00DA38E7"/>
    <w:rsid w:val="00DA3ECC"/>
    <w:rsid w:val="00DA58BC"/>
    <w:rsid w:val="00DA5BA2"/>
    <w:rsid w:val="00DB30DD"/>
    <w:rsid w:val="00DB321A"/>
    <w:rsid w:val="00DC38D1"/>
    <w:rsid w:val="00DD0EC1"/>
    <w:rsid w:val="00DD173B"/>
    <w:rsid w:val="00DD3075"/>
    <w:rsid w:val="00DD3E9B"/>
    <w:rsid w:val="00DD76E4"/>
    <w:rsid w:val="00DE4D29"/>
    <w:rsid w:val="00DF0EC7"/>
    <w:rsid w:val="00DF507E"/>
    <w:rsid w:val="00DF7D3D"/>
    <w:rsid w:val="00E03930"/>
    <w:rsid w:val="00E05738"/>
    <w:rsid w:val="00E07407"/>
    <w:rsid w:val="00E11007"/>
    <w:rsid w:val="00E11D09"/>
    <w:rsid w:val="00E26F13"/>
    <w:rsid w:val="00E4204D"/>
    <w:rsid w:val="00E4291D"/>
    <w:rsid w:val="00E42F68"/>
    <w:rsid w:val="00E44647"/>
    <w:rsid w:val="00E45AB0"/>
    <w:rsid w:val="00E505D7"/>
    <w:rsid w:val="00E52DF1"/>
    <w:rsid w:val="00E570BB"/>
    <w:rsid w:val="00E6097F"/>
    <w:rsid w:val="00E612F6"/>
    <w:rsid w:val="00E61E02"/>
    <w:rsid w:val="00E6405D"/>
    <w:rsid w:val="00E72DE0"/>
    <w:rsid w:val="00E73965"/>
    <w:rsid w:val="00E7762D"/>
    <w:rsid w:val="00E7796B"/>
    <w:rsid w:val="00E77B96"/>
    <w:rsid w:val="00E91498"/>
    <w:rsid w:val="00E926E5"/>
    <w:rsid w:val="00E94235"/>
    <w:rsid w:val="00E964C7"/>
    <w:rsid w:val="00EA1B1D"/>
    <w:rsid w:val="00EA42D5"/>
    <w:rsid w:val="00EA45FE"/>
    <w:rsid w:val="00EB0B7B"/>
    <w:rsid w:val="00EB0EF1"/>
    <w:rsid w:val="00EB334E"/>
    <w:rsid w:val="00EB5DBC"/>
    <w:rsid w:val="00EB6452"/>
    <w:rsid w:val="00EC197F"/>
    <w:rsid w:val="00EC1B31"/>
    <w:rsid w:val="00EC2E48"/>
    <w:rsid w:val="00EC30B3"/>
    <w:rsid w:val="00EC5DD8"/>
    <w:rsid w:val="00EC7B3C"/>
    <w:rsid w:val="00ED057C"/>
    <w:rsid w:val="00ED288A"/>
    <w:rsid w:val="00ED45E0"/>
    <w:rsid w:val="00ED7C10"/>
    <w:rsid w:val="00EE5288"/>
    <w:rsid w:val="00EF2141"/>
    <w:rsid w:val="00EF2149"/>
    <w:rsid w:val="00EFC4AB"/>
    <w:rsid w:val="00F06894"/>
    <w:rsid w:val="00F13EA9"/>
    <w:rsid w:val="00F14734"/>
    <w:rsid w:val="00F14C01"/>
    <w:rsid w:val="00F2180E"/>
    <w:rsid w:val="00F234A0"/>
    <w:rsid w:val="00F266A0"/>
    <w:rsid w:val="00F3090D"/>
    <w:rsid w:val="00F314EE"/>
    <w:rsid w:val="00F339BE"/>
    <w:rsid w:val="00F43577"/>
    <w:rsid w:val="00F514AB"/>
    <w:rsid w:val="00F5244C"/>
    <w:rsid w:val="00F525C9"/>
    <w:rsid w:val="00F5609E"/>
    <w:rsid w:val="00F562A6"/>
    <w:rsid w:val="00F6584F"/>
    <w:rsid w:val="00F70CD3"/>
    <w:rsid w:val="00F73B89"/>
    <w:rsid w:val="00F74396"/>
    <w:rsid w:val="00F77BFB"/>
    <w:rsid w:val="00F81BBE"/>
    <w:rsid w:val="00F82063"/>
    <w:rsid w:val="00F84506"/>
    <w:rsid w:val="00F92AA1"/>
    <w:rsid w:val="00F931E3"/>
    <w:rsid w:val="00F93388"/>
    <w:rsid w:val="00F9572F"/>
    <w:rsid w:val="00FA5DE9"/>
    <w:rsid w:val="00FA7471"/>
    <w:rsid w:val="00FB08EF"/>
    <w:rsid w:val="00FB3B2C"/>
    <w:rsid w:val="00FC257D"/>
    <w:rsid w:val="00FC4322"/>
    <w:rsid w:val="00FC77CD"/>
    <w:rsid w:val="00FD6B0C"/>
    <w:rsid w:val="00FE2218"/>
    <w:rsid w:val="00FF0B4B"/>
    <w:rsid w:val="00FF4ABD"/>
    <w:rsid w:val="00FF7F65"/>
    <w:rsid w:val="010EC7E6"/>
    <w:rsid w:val="01155DF0"/>
    <w:rsid w:val="012411AA"/>
    <w:rsid w:val="012810CB"/>
    <w:rsid w:val="013D3A07"/>
    <w:rsid w:val="0144A7B1"/>
    <w:rsid w:val="0149FF5A"/>
    <w:rsid w:val="014BBFD6"/>
    <w:rsid w:val="01666C12"/>
    <w:rsid w:val="016C87B8"/>
    <w:rsid w:val="0173E503"/>
    <w:rsid w:val="017496F1"/>
    <w:rsid w:val="01790108"/>
    <w:rsid w:val="0190F026"/>
    <w:rsid w:val="01AB32F2"/>
    <w:rsid w:val="01DA048C"/>
    <w:rsid w:val="01DC651A"/>
    <w:rsid w:val="01EC0245"/>
    <w:rsid w:val="01F0F620"/>
    <w:rsid w:val="01FAFBEE"/>
    <w:rsid w:val="020D29B4"/>
    <w:rsid w:val="0212FC9B"/>
    <w:rsid w:val="021314D6"/>
    <w:rsid w:val="0219C42F"/>
    <w:rsid w:val="021A1F17"/>
    <w:rsid w:val="02234DBB"/>
    <w:rsid w:val="02412CC4"/>
    <w:rsid w:val="025C7028"/>
    <w:rsid w:val="02725BEF"/>
    <w:rsid w:val="027F6B5F"/>
    <w:rsid w:val="027FAC72"/>
    <w:rsid w:val="0286657C"/>
    <w:rsid w:val="02922845"/>
    <w:rsid w:val="02A285C5"/>
    <w:rsid w:val="02A4D0D9"/>
    <w:rsid w:val="02AEC5D9"/>
    <w:rsid w:val="02B12E51"/>
    <w:rsid w:val="02E1F5F9"/>
    <w:rsid w:val="02E6EEF4"/>
    <w:rsid w:val="02EC46F2"/>
    <w:rsid w:val="02F07FC3"/>
    <w:rsid w:val="02F21B70"/>
    <w:rsid w:val="02F68E11"/>
    <w:rsid w:val="02F6E3E3"/>
    <w:rsid w:val="0328CB5D"/>
    <w:rsid w:val="0334C80E"/>
    <w:rsid w:val="034F2F8B"/>
    <w:rsid w:val="0370A5A2"/>
    <w:rsid w:val="037EF629"/>
    <w:rsid w:val="0393565C"/>
    <w:rsid w:val="03ABBA5F"/>
    <w:rsid w:val="03B791A8"/>
    <w:rsid w:val="03B8AEAF"/>
    <w:rsid w:val="03B916BE"/>
    <w:rsid w:val="03C27FC9"/>
    <w:rsid w:val="03D60B85"/>
    <w:rsid w:val="03EFF996"/>
    <w:rsid w:val="04128F97"/>
    <w:rsid w:val="044DD9DB"/>
    <w:rsid w:val="045283C0"/>
    <w:rsid w:val="045E9F16"/>
    <w:rsid w:val="046DB978"/>
    <w:rsid w:val="0479CC50"/>
    <w:rsid w:val="047DC65A"/>
    <w:rsid w:val="04ACA0DC"/>
    <w:rsid w:val="04AF524B"/>
    <w:rsid w:val="04C6A211"/>
    <w:rsid w:val="04E4729D"/>
    <w:rsid w:val="04F4CEB7"/>
    <w:rsid w:val="04FCBC3D"/>
    <w:rsid w:val="0500814B"/>
    <w:rsid w:val="0509965E"/>
    <w:rsid w:val="0510A2D7"/>
    <w:rsid w:val="05130904"/>
    <w:rsid w:val="05133326"/>
    <w:rsid w:val="05395684"/>
    <w:rsid w:val="054A41C7"/>
    <w:rsid w:val="055164F1"/>
    <w:rsid w:val="059D2491"/>
    <w:rsid w:val="05A81F2E"/>
    <w:rsid w:val="05C67C86"/>
    <w:rsid w:val="05E8CF13"/>
    <w:rsid w:val="05EE5421"/>
    <w:rsid w:val="05F30EC0"/>
    <w:rsid w:val="06008D45"/>
    <w:rsid w:val="0606FDCD"/>
    <w:rsid w:val="061CE0DA"/>
    <w:rsid w:val="062F325B"/>
    <w:rsid w:val="0635B5D2"/>
    <w:rsid w:val="066E62B6"/>
    <w:rsid w:val="066F5C4C"/>
    <w:rsid w:val="06820DE5"/>
    <w:rsid w:val="0695B1B0"/>
    <w:rsid w:val="06B6A196"/>
    <w:rsid w:val="06C03E5E"/>
    <w:rsid w:val="06CCD6B5"/>
    <w:rsid w:val="06CD8245"/>
    <w:rsid w:val="06D6D519"/>
    <w:rsid w:val="06E0503D"/>
    <w:rsid w:val="06EB9668"/>
    <w:rsid w:val="06F7A7F6"/>
    <w:rsid w:val="0712EBA3"/>
    <w:rsid w:val="0718E048"/>
    <w:rsid w:val="072000E1"/>
    <w:rsid w:val="072D1C8F"/>
    <w:rsid w:val="07317C83"/>
    <w:rsid w:val="078309EA"/>
    <w:rsid w:val="0790F322"/>
    <w:rsid w:val="07A19681"/>
    <w:rsid w:val="07B1DA5F"/>
    <w:rsid w:val="07B5671C"/>
    <w:rsid w:val="07B8B13B"/>
    <w:rsid w:val="07BFB815"/>
    <w:rsid w:val="07DF74CB"/>
    <w:rsid w:val="07E26B2C"/>
    <w:rsid w:val="07E79DAC"/>
    <w:rsid w:val="07F02970"/>
    <w:rsid w:val="07F241B1"/>
    <w:rsid w:val="07F37837"/>
    <w:rsid w:val="0802D776"/>
    <w:rsid w:val="081814D7"/>
    <w:rsid w:val="0833D782"/>
    <w:rsid w:val="0833EABB"/>
    <w:rsid w:val="08413720"/>
    <w:rsid w:val="0841C1FC"/>
    <w:rsid w:val="0841DCCC"/>
    <w:rsid w:val="084AD3E8"/>
    <w:rsid w:val="084E2254"/>
    <w:rsid w:val="0850BBB2"/>
    <w:rsid w:val="0852674C"/>
    <w:rsid w:val="08569260"/>
    <w:rsid w:val="08747CDF"/>
    <w:rsid w:val="08937857"/>
    <w:rsid w:val="0896A4C3"/>
    <w:rsid w:val="0897DDF3"/>
    <w:rsid w:val="08B25992"/>
    <w:rsid w:val="08B57C01"/>
    <w:rsid w:val="08B631A6"/>
    <w:rsid w:val="08B94F86"/>
    <w:rsid w:val="08C016A9"/>
    <w:rsid w:val="08C0F259"/>
    <w:rsid w:val="08DBE6AF"/>
    <w:rsid w:val="08EAB29A"/>
    <w:rsid w:val="08ECFBE0"/>
    <w:rsid w:val="08F60884"/>
    <w:rsid w:val="09206FD5"/>
    <w:rsid w:val="093E9E8F"/>
    <w:rsid w:val="09662567"/>
    <w:rsid w:val="09852C68"/>
    <w:rsid w:val="099F5062"/>
    <w:rsid w:val="09B60DCD"/>
    <w:rsid w:val="09BF0D2B"/>
    <w:rsid w:val="09DCFCD6"/>
    <w:rsid w:val="09F02457"/>
    <w:rsid w:val="09F655FC"/>
    <w:rsid w:val="0A0E6836"/>
    <w:rsid w:val="0A22559B"/>
    <w:rsid w:val="0A3E193C"/>
    <w:rsid w:val="0A47DF75"/>
    <w:rsid w:val="0A4E36B3"/>
    <w:rsid w:val="0A66AA40"/>
    <w:rsid w:val="0A77B710"/>
    <w:rsid w:val="0A96D6E1"/>
    <w:rsid w:val="0A9C4669"/>
    <w:rsid w:val="0AD56893"/>
    <w:rsid w:val="0AEAF801"/>
    <w:rsid w:val="0AF758D7"/>
    <w:rsid w:val="0B098FCB"/>
    <w:rsid w:val="0B153F2D"/>
    <w:rsid w:val="0B17158D"/>
    <w:rsid w:val="0B36279F"/>
    <w:rsid w:val="0B4E8567"/>
    <w:rsid w:val="0B52D564"/>
    <w:rsid w:val="0B60F109"/>
    <w:rsid w:val="0B68182D"/>
    <w:rsid w:val="0B751D39"/>
    <w:rsid w:val="0B81A9B4"/>
    <w:rsid w:val="0B82FE10"/>
    <w:rsid w:val="0B9620A8"/>
    <w:rsid w:val="0BA32E7A"/>
    <w:rsid w:val="0BB47876"/>
    <w:rsid w:val="0BB75924"/>
    <w:rsid w:val="0BB986C8"/>
    <w:rsid w:val="0BCD9327"/>
    <w:rsid w:val="0BCFF4A1"/>
    <w:rsid w:val="0BE1A3B3"/>
    <w:rsid w:val="0BE542F1"/>
    <w:rsid w:val="0BF0F048"/>
    <w:rsid w:val="0BF38795"/>
    <w:rsid w:val="0BF5F21A"/>
    <w:rsid w:val="0C0D13F3"/>
    <w:rsid w:val="0C12DD63"/>
    <w:rsid w:val="0C138771"/>
    <w:rsid w:val="0C16A891"/>
    <w:rsid w:val="0C1901CB"/>
    <w:rsid w:val="0C35BE0A"/>
    <w:rsid w:val="0C3EC019"/>
    <w:rsid w:val="0C4F6D67"/>
    <w:rsid w:val="0C53296E"/>
    <w:rsid w:val="0C5367CD"/>
    <w:rsid w:val="0C6AD46D"/>
    <w:rsid w:val="0C7507A4"/>
    <w:rsid w:val="0C7A4839"/>
    <w:rsid w:val="0C8F6D9F"/>
    <w:rsid w:val="0CA5A488"/>
    <w:rsid w:val="0CAF5020"/>
    <w:rsid w:val="0CB054B7"/>
    <w:rsid w:val="0CB8EDB8"/>
    <w:rsid w:val="0CCFFA97"/>
    <w:rsid w:val="0CD64899"/>
    <w:rsid w:val="0CDBAA54"/>
    <w:rsid w:val="0CF987FA"/>
    <w:rsid w:val="0CFE1512"/>
    <w:rsid w:val="0D07F5D0"/>
    <w:rsid w:val="0D25E31A"/>
    <w:rsid w:val="0D46E6A1"/>
    <w:rsid w:val="0D6BBD0C"/>
    <w:rsid w:val="0D7D76FB"/>
    <w:rsid w:val="0D866355"/>
    <w:rsid w:val="0D89D4F5"/>
    <w:rsid w:val="0D91C27B"/>
    <w:rsid w:val="0D91DB15"/>
    <w:rsid w:val="0DAB4974"/>
    <w:rsid w:val="0DB28D49"/>
    <w:rsid w:val="0DBB5B47"/>
    <w:rsid w:val="0DBF6CA5"/>
    <w:rsid w:val="0DC1C199"/>
    <w:rsid w:val="0DC6B2D8"/>
    <w:rsid w:val="0DD18E6B"/>
    <w:rsid w:val="0DF01E1D"/>
    <w:rsid w:val="0DF07489"/>
    <w:rsid w:val="0DF96606"/>
    <w:rsid w:val="0E120FB2"/>
    <w:rsid w:val="0E1E975C"/>
    <w:rsid w:val="0E237364"/>
    <w:rsid w:val="0E445EAC"/>
    <w:rsid w:val="0E462DD0"/>
    <w:rsid w:val="0E58274F"/>
    <w:rsid w:val="0E706A7B"/>
    <w:rsid w:val="0E777AB5"/>
    <w:rsid w:val="0E82419A"/>
    <w:rsid w:val="0E83AFA7"/>
    <w:rsid w:val="0E96318E"/>
    <w:rsid w:val="0E9B58C8"/>
    <w:rsid w:val="0EA27AEB"/>
    <w:rsid w:val="0EB94A76"/>
    <w:rsid w:val="0EBA156C"/>
    <w:rsid w:val="0EBE3A9C"/>
    <w:rsid w:val="0ECDC16A"/>
    <w:rsid w:val="0ECDC673"/>
    <w:rsid w:val="0ED33DC9"/>
    <w:rsid w:val="0ED9C847"/>
    <w:rsid w:val="0EF65A8C"/>
    <w:rsid w:val="0F1E973B"/>
    <w:rsid w:val="0F2D5C1B"/>
    <w:rsid w:val="0F391041"/>
    <w:rsid w:val="0F78FCC7"/>
    <w:rsid w:val="0F953667"/>
    <w:rsid w:val="0F9A05F1"/>
    <w:rsid w:val="0F9C0507"/>
    <w:rsid w:val="0F9CD698"/>
    <w:rsid w:val="0FA28844"/>
    <w:rsid w:val="0FA5423B"/>
    <w:rsid w:val="0FA96BF7"/>
    <w:rsid w:val="0FC172C2"/>
    <w:rsid w:val="0FC2DC74"/>
    <w:rsid w:val="0FCE30C0"/>
    <w:rsid w:val="0FCFDF07"/>
    <w:rsid w:val="0FD4F303"/>
    <w:rsid w:val="0FD8BA3E"/>
    <w:rsid w:val="0FE96591"/>
    <w:rsid w:val="0FFD1C3E"/>
    <w:rsid w:val="10134B16"/>
    <w:rsid w:val="101CF895"/>
    <w:rsid w:val="102D25CD"/>
    <w:rsid w:val="104450D4"/>
    <w:rsid w:val="1054C167"/>
    <w:rsid w:val="10551AD7"/>
    <w:rsid w:val="10665631"/>
    <w:rsid w:val="10707B60"/>
    <w:rsid w:val="1073C734"/>
    <w:rsid w:val="107CE875"/>
    <w:rsid w:val="1081CB84"/>
    <w:rsid w:val="1082B9D4"/>
    <w:rsid w:val="108CA877"/>
    <w:rsid w:val="1090AEF7"/>
    <w:rsid w:val="10A1044A"/>
    <w:rsid w:val="10C918CB"/>
    <w:rsid w:val="10E6F894"/>
    <w:rsid w:val="10F9EA39"/>
    <w:rsid w:val="10FED3CD"/>
    <w:rsid w:val="111018BD"/>
    <w:rsid w:val="1126C7BA"/>
    <w:rsid w:val="113106C8"/>
    <w:rsid w:val="1131365B"/>
    <w:rsid w:val="114878C7"/>
    <w:rsid w:val="115146CF"/>
    <w:rsid w:val="1158B088"/>
    <w:rsid w:val="1164D7FD"/>
    <w:rsid w:val="1174CCD5"/>
    <w:rsid w:val="118AD576"/>
    <w:rsid w:val="11B2DEA5"/>
    <w:rsid w:val="11B616A6"/>
    <w:rsid w:val="11BEF71D"/>
    <w:rsid w:val="11D5BC86"/>
    <w:rsid w:val="11DCE2AA"/>
    <w:rsid w:val="11F0EB38"/>
    <w:rsid w:val="11F1B62E"/>
    <w:rsid w:val="11F9543D"/>
    <w:rsid w:val="120A02EF"/>
    <w:rsid w:val="12260DC8"/>
    <w:rsid w:val="12324091"/>
    <w:rsid w:val="1238F2E8"/>
    <w:rsid w:val="123F3625"/>
    <w:rsid w:val="124AD3B6"/>
    <w:rsid w:val="125BC98D"/>
    <w:rsid w:val="125CFBA6"/>
    <w:rsid w:val="1269BCEC"/>
    <w:rsid w:val="12843ADF"/>
    <w:rsid w:val="1290C036"/>
    <w:rsid w:val="129863AC"/>
    <w:rsid w:val="12A1F6BF"/>
    <w:rsid w:val="12A74F90"/>
    <w:rsid w:val="12A88F13"/>
    <w:rsid w:val="12B980A1"/>
    <w:rsid w:val="12C0ED94"/>
    <w:rsid w:val="12C3B186"/>
    <w:rsid w:val="12D3BA13"/>
    <w:rsid w:val="12FEDEFC"/>
    <w:rsid w:val="1302C8E8"/>
    <w:rsid w:val="133E7447"/>
    <w:rsid w:val="133F4D4A"/>
    <w:rsid w:val="135887C4"/>
    <w:rsid w:val="135D3079"/>
    <w:rsid w:val="13614C9F"/>
    <w:rsid w:val="1364AB76"/>
    <w:rsid w:val="13700699"/>
    <w:rsid w:val="137D2265"/>
    <w:rsid w:val="13963D22"/>
    <w:rsid w:val="139F43EB"/>
    <w:rsid w:val="13A1ECB1"/>
    <w:rsid w:val="13B37F0C"/>
    <w:rsid w:val="13B40705"/>
    <w:rsid w:val="13C9C8C8"/>
    <w:rsid w:val="13D6C6D1"/>
    <w:rsid w:val="13D7194D"/>
    <w:rsid w:val="13E7DBA2"/>
    <w:rsid w:val="13ECE745"/>
    <w:rsid w:val="13F8CC07"/>
    <w:rsid w:val="13FD22EE"/>
    <w:rsid w:val="13FE347B"/>
    <w:rsid w:val="13FE4582"/>
    <w:rsid w:val="1430D2AA"/>
    <w:rsid w:val="1431031D"/>
    <w:rsid w:val="14367EE7"/>
    <w:rsid w:val="1443CC2E"/>
    <w:rsid w:val="14574E5D"/>
    <w:rsid w:val="146135BE"/>
    <w:rsid w:val="1470F11E"/>
    <w:rsid w:val="1477ACBA"/>
    <w:rsid w:val="147DBD0A"/>
    <w:rsid w:val="14931847"/>
    <w:rsid w:val="14952F31"/>
    <w:rsid w:val="149F259E"/>
    <w:rsid w:val="14B6456E"/>
    <w:rsid w:val="14BF7B4D"/>
    <w:rsid w:val="14D14477"/>
    <w:rsid w:val="14F1831E"/>
    <w:rsid w:val="150B4520"/>
    <w:rsid w:val="150F639D"/>
    <w:rsid w:val="151E9B5B"/>
    <w:rsid w:val="151FE073"/>
    <w:rsid w:val="152B638D"/>
    <w:rsid w:val="154161F1"/>
    <w:rsid w:val="15474C5E"/>
    <w:rsid w:val="15685317"/>
    <w:rsid w:val="15722504"/>
    <w:rsid w:val="1576D6E7"/>
    <w:rsid w:val="157EDDC6"/>
    <w:rsid w:val="158ED0D2"/>
    <w:rsid w:val="158F2968"/>
    <w:rsid w:val="1598F34F"/>
    <w:rsid w:val="159CD460"/>
    <w:rsid w:val="159EC2CE"/>
    <w:rsid w:val="15BA6CDE"/>
    <w:rsid w:val="15C9579A"/>
    <w:rsid w:val="15D5A5F4"/>
    <w:rsid w:val="15DE57F9"/>
    <w:rsid w:val="15F30DF5"/>
    <w:rsid w:val="15FA4A13"/>
    <w:rsid w:val="16106A8B"/>
    <w:rsid w:val="161CEFC1"/>
    <w:rsid w:val="16247061"/>
    <w:rsid w:val="162CAC33"/>
    <w:rsid w:val="163465DC"/>
    <w:rsid w:val="1635E62D"/>
    <w:rsid w:val="163985C9"/>
    <w:rsid w:val="1640DF8B"/>
    <w:rsid w:val="1645CF65"/>
    <w:rsid w:val="1651568B"/>
    <w:rsid w:val="165E4699"/>
    <w:rsid w:val="1677AD1C"/>
    <w:rsid w:val="1695880B"/>
    <w:rsid w:val="16B3F42E"/>
    <w:rsid w:val="16B6C519"/>
    <w:rsid w:val="16CFB32F"/>
    <w:rsid w:val="16EDAB7B"/>
    <w:rsid w:val="16FFF07B"/>
    <w:rsid w:val="1701698A"/>
    <w:rsid w:val="170A8E3F"/>
    <w:rsid w:val="171FF0BB"/>
    <w:rsid w:val="172214AB"/>
    <w:rsid w:val="17324B6E"/>
    <w:rsid w:val="17385A4F"/>
    <w:rsid w:val="1740403C"/>
    <w:rsid w:val="1752B76C"/>
    <w:rsid w:val="176A42E4"/>
    <w:rsid w:val="1773AB69"/>
    <w:rsid w:val="1776F1F5"/>
    <w:rsid w:val="17877A14"/>
    <w:rsid w:val="17A422E5"/>
    <w:rsid w:val="17A6B620"/>
    <w:rsid w:val="17B031C8"/>
    <w:rsid w:val="17B15C4E"/>
    <w:rsid w:val="17B7BA4B"/>
    <w:rsid w:val="17D4A661"/>
    <w:rsid w:val="17E233B8"/>
    <w:rsid w:val="187A200F"/>
    <w:rsid w:val="187BDF69"/>
    <w:rsid w:val="188380A7"/>
    <w:rsid w:val="1884134A"/>
    <w:rsid w:val="188AE779"/>
    <w:rsid w:val="1894D960"/>
    <w:rsid w:val="1895DC2C"/>
    <w:rsid w:val="189D39EB"/>
    <w:rsid w:val="189EB55C"/>
    <w:rsid w:val="18A6257C"/>
    <w:rsid w:val="18C8C91D"/>
    <w:rsid w:val="18D80FAA"/>
    <w:rsid w:val="18F1DBA6"/>
    <w:rsid w:val="18F5863F"/>
    <w:rsid w:val="19055857"/>
    <w:rsid w:val="1909F2B1"/>
    <w:rsid w:val="193C18AD"/>
    <w:rsid w:val="193C335A"/>
    <w:rsid w:val="194474E1"/>
    <w:rsid w:val="19541207"/>
    <w:rsid w:val="1966FF1C"/>
    <w:rsid w:val="1971AC40"/>
    <w:rsid w:val="197E0419"/>
    <w:rsid w:val="1986D73F"/>
    <w:rsid w:val="19978EC9"/>
    <w:rsid w:val="199DE945"/>
    <w:rsid w:val="199F09BB"/>
    <w:rsid w:val="19A1C4B0"/>
    <w:rsid w:val="19B929EA"/>
    <w:rsid w:val="19BDF2F9"/>
    <w:rsid w:val="19C186A2"/>
    <w:rsid w:val="19D20025"/>
    <w:rsid w:val="19D46C1F"/>
    <w:rsid w:val="19D530F5"/>
    <w:rsid w:val="19D53D7E"/>
    <w:rsid w:val="19D6B45F"/>
    <w:rsid w:val="19DAB7AD"/>
    <w:rsid w:val="19DBEF2A"/>
    <w:rsid w:val="19EB9D7E"/>
    <w:rsid w:val="19EF26FE"/>
    <w:rsid w:val="19F20C7E"/>
    <w:rsid w:val="1A107411"/>
    <w:rsid w:val="1A13EE0D"/>
    <w:rsid w:val="1A157EDD"/>
    <w:rsid w:val="1A15F070"/>
    <w:rsid w:val="1A1A0218"/>
    <w:rsid w:val="1A30A9C1"/>
    <w:rsid w:val="1A453FFC"/>
    <w:rsid w:val="1A482E21"/>
    <w:rsid w:val="1A48B9A1"/>
    <w:rsid w:val="1A5B24E5"/>
    <w:rsid w:val="1A6149E2"/>
    <w:rsid w:val="1A680D8B"/>
    <w:rsid w:val="1A69196D"/>
    <w:rsid w:val="1A6C6472"/>
    <w:rsid w:val="1A6FFB11"/>
    <w:rsid w:val="1A95C860"/>
    <w:rsid w:val="1A9FE26B"/>
    <w:rsid w:val="1AD497D7"/>
    <w:rsid w:val="1AFB0C4C"/>
    <w:rsid w:val="1B0D7CA1"/>
    <w:rsid w:val="1B171791"/>
    <w:rsid w:val="1B1CDBD2"/>
    <w:rsid w:val="1B200718"/>
    <w:rsid w:val="1B2A7451"/>
    <w:rsid w:val="1B33230C"/>
    <w:rsid w:val="1B3526DD"/>
    <w:rsid w:val="1B3D3BAF"/>
    <w:rsid w:val="1B3DBEE5"/>
    <w:rsid w:val="1B4FB62C"/>
    <w:rsid w:val="1B5841FF"/>
    <w:rsid w:val="1B8ECAB3"/>
    <w:rsid w:val="1B995B47"/>
    <w:rsid w:val="1BA76EA3"/>
    <w:rsid w:val="1BB95FE9"/>
    <w:rsid w:val="1BC7024F"/>
    <w:rsid w:val="1BD1D61A"/>
    <w:rsid w:val="1BE31E00"/>
    <w:rsid w:val="1BEC5881"/>
    <w:rsid w:val="1BF361DE"/>
    <w:rsid w:val="1BF755A5"/>
    <w:rsid w:val="1BFADB0D"/>
    <w:rsid w:val="1C0BCB72"/>
    <w:rsid w:val="1C0C15E4"/>
    <w:rsid w:val="1C130DFF"/>
    <w:rsid w:val="1C1D6241"/>
    <w:rsid w:val="1C235C1D"/>
    <w:rsid w:val="1C254478"/>
    <w:rsid w:val="1C29AB3B"/>
    <w:rsid w:val="1C2C4030"/>
    <w:rsid w:val="1C38C8F4"/>
    <w:rsid w:val="1C569D36"/>
    <w:rsid w:val="1C576377"/>
    <w:rsid w:val="1C7308E8"/>
    <w:rsid w:val="1C73B96F"/>
    <w:rsid w:val="1CAC780F"/>
    <w:rsid w:val="1CB9525B"/>
    <w:rsid w:val="1CBBD779"/>
    <w:rsid w:val="1CC1C1B1"/>
    <w:rsid w:val="1CCD881D"/>
    <w:rsid w:val="1CD90C10"/>
    <w:rsid w:val="1CE537B4"/>
    <w:rsid w:val="1CF7707F"/>
    <w:rsid w:val="1D22D3DC"/>
    <w:rsid w:val="1D267C6A"/>
    <w:rsid w:val="1D2FD7F5"/>
    <w:rsid w:val="1D3154A9"/>
    <w:rsid w:val="1D4F1E3B"/>
    <w:rsid w:val="1D54B8C2"/>
    <w:rsid w:val="1D5ADD98"/>
    <w:rsid w:val="1D684A83"/>
    <w:rsid w:val="1D8EBDE8"/>
    <w:rsid w:val="1DABC0A7"/>
    <w:rsid w:val="1DB1C66F"/>
    <w:rsid w:val="1DC706F9"/>
    <w:rsid w:val="1DCC68B4"/>
    <w:rsid w:val="1DCE629A"/>
    <w:rsid w:val="1DD084F6"/>
    <w:rsid w:val="1DE5BB68"/>
    <w:rsid w:val="1E3E7F7D"/>
    <w:rsid w:val="1E43E7E5"/>
    <w:rsid w:val="1E5522BC"/>
    <w:rsid w:val="1E69587E"/>
    <w:rsid w:val="1E971842"/>
    <w:rsid w:val="1E9CE051"/>
    <w:rsid w:val="1E9E0A29"/>
    <w:rsid w:val="1ED991BA"/>
    <w:rsid w:val="1ED99D92"/>
    <w:rsid w:val="1EE34C77"/>
    <w:rsid w:val="1EE3E534"/>
    <w:rsid w:val="1EF6377C"/>
    <w:rsid w:val="1F019665"/>
    <w:rsid w:val="1F061FB0"/>
    <w:rsid w:val="1F156700"/>
    <w:rsid w:val="1F2A8E49"/>
    <w:rsid w:val="1F43B6A6"/>
    <w:rsid w:val="1F501126"/>
    <w:rsid w:val="1F51CA01"/>
    <w:rsid w:val="1F586ED5"/>
    <w:rsid w:val="1F73B0FD"/>
    <w:rsid w:val="1F8A3658"/>
    <w:rsid w:val="1FAD4B23"/>
    <w:rsid w:val="1FAFFEF5"/>
    <w:rsid w:val="1FB112B7"/>
    <w:rsid w:val="1FC21725"/>
    <w:rsid w:val="1FC30B76"/>
    <w:rsid w:val="1FC8759A"/>
    <w:rsid w:val="1FDF2B66"/>
    <w:rsid w:val="1FDFB846"/>
    <w:rsid w:val="1FE0EDC4"/>
    <w:rsid w:val="1FE1E7C3"/>
    <w:rsid w:val="1FF2A29D"/>
    <w:rsid w:val="1FFEC553"/>
    <w:rsid w:val="2002CF5B"/>
    <w:rsid w:val="2002D848"/>
    <w:rsid w:val="20239F24"/>
    <w:rsid w:val="203F1024"/>
    <w:rsid w:val="204EEDDA"/>
    <w:rsid w:val="2059AB8D"/>
    <w:rsid w:val="205E1D2C"/>
    <w:rsid w:val="20613CEE"/>
    <w:rsid w:val="20630ECC"/>
    <w:rsid w:val="206978C1"/>
    <w:rsid w:val="208166E5"/>
    <w:rsid w:val="2085F4C7"/>
    <w:rsid w:val="208F2373"/>
    <w:rsid w:val="209796FE"/>
    <w:rsid w:val="20999816"/>
    <w:rsid w:val="209E186D"/>
    <w:rsid w:val="209FEB45"/>
    <w:rsid w:val="20C6D301"/>
    <w:rsid w:val="20D2FCB2"/>
    <w:rsid w:val="20EC0738"/>
    <w:rsid w:val="210CF315"/>
    <w:rsid w:val="21134B79"/>
    <w:rsid w:val="2116E2D3"/>
    <w:rsid w:val="214BD9D2"/>
    <w:rsid w:val="215E2749"/>
    <w:rsid w:val="2166F7E4"/>
    <w:rsid w:val="2167C1C4"/>
    <w:rsid w:val="2180E5BD"/>
    <w:rsid w:val="2182E94D"/>
    <w:rsid w:val="2183B775"/>
    <w:rsid w:val="218CC37E"/>
    <w:rsid w:val="21910AB5"/>
    <w:rsid w:val="219C5938"/>
    <w:rsid w:val="219DF236"/>
    <w:rsid w:val="21A0F940"/>
    <w:rsid w:val="21D8571B"/>
    <w:rsid w:val="21D9B704"/>
    <w:rsid w:val="21E1D0FF"/>
    <w:rsid w:val="21EABE3B"/>
    <w:rsid w:val="21F83288"/>
    <w:rsid w:val="22077C45"/>
    <w:rsid w:val="222B4599"/>
    <w:rsid w:val="224301C7"/>
    <w:rsid w:val="224A7D91"/>
    <w:rsid w:val="224F46E8"/>
    <w:rsid w:val="225B615D"/>
    <w:rsid w:val="226A1C91"/>
    <w:rsid w:val="227656D2"/>
    <w:rsid w:val="22818D3B"/>
    <w:rsid w:val="228A1DD1"/>
    <w:rsid w:val="22B45ACA"/>
    <w:rsid w:val="22BAFC1A"/>
    <w:rsid w:val="22C1B147"/>
    <w:rsid w:val="22D37BD1"/>
    <w:rsid w:val="22D8D7C6"/>
    <w:rsid w:val="22DEFEE4"/>
    <w:rsid w:val="22E1CBF0"/>
    <w:rsid w:val="22E92D6A"/>
    <w:rsid w:val="22F86560"/>
    <w:rsid w:val="23061E31"/>
    <w:rsid w:val="231715A2"/>
    <w:rsid w:val="232131E5"/>
    <w:rsid w:val="23287BA7"/>
    <w:rsid w:val="232893DF"/>
    <w:rsid w:val="233CC9A1"/>
    <w:rsid w:val="234D5171"/>
    <w:rsid w:val="2378E26B"/>
    <w:rsid w:val="237E465F"/>
    <w:rsid w:val="238448FB"/>
    <w:rsid w:val="23AAAA62"/>
    <w:rsid w:val="23AE64D7"/>
    <w:rsid w:val="23B8AED3"/>
    <w:rsid w:val="23BD9589"/>
    <w:rsid w:val="23CC8789"/>
    <w:rsid w:val="23D54DFB"/>
    <w:rsid w:val="23DDD6DC"/>
    <w:rsid w:val="23DF798D"/>
    <w:rsid w:val="23E8D823"/>
    <w:rsid w:val="23FDFF6C"/>
    <w:rsid w:val="240944C5"/>
    <w:rsid w:val="2413B629"/>
    <w:rsid w:val="241727C9"/>
    <w:rsid w:val="242716F7"/>
    <w:rsid w:val="242A025F"/>
    <w:rsid w:val="2434BD20"/>
    <w:rsid w:val="244E28EE"/>
    <w:rsid w:val="245E1989"/>
    <w:rsid w:val="2468C6B6"/>
    <w:rsid w:val="246ED144"/>
    <w:rsid w:val="247809D4"/>
    <w:rsid w:val="247BBDBF"/>
    <w:rsid w:val="247BEB9F"/>
    <w:rsid w:val="2498AADE"/>
    <w:rsid w:val="24ADC101"/>
    <w:rsid w:val="24B4A7DE"/>
    <w:rsid w:val="24C46440"/>
    <w:rsid w:val="24CBEC4F"/>
    <w:rsid w:val="24E4CA4C"/>
    <w:rsid w:val="24E5E805"/>
    <w:rsid w:val="24F23E38"/>
    <w:rsid w:val="24F4975F"/>
    <w:rsid w:val="24FAEF8D"/>
    <w:rsid w:val="2508B73E"/>
    <w:rsid w:val="25107F7D"/>
    <w:rsid w:val="2512A3B4"/>
    <w:rsid w:val="2514B2CC"/>
    <w:rsid w:val="25225EFD"/>
    <w:rsid w:val="2536800F"/>
    <w:rsid w:val="25377829"/>
    <w:rsid w:val="2538DC56"/>
    <w:rsid w:val="25453BB1"/>
    <w:rsid w:val="25490C31"/>
    <w:rsid w:val="25742F78"/>
    <w:rsid w:val="2575D120"/>
    <w:rsid w:val="2576705A"/>
    <w:rsid w:val="257B49EE"/>
    <w:rsid w:val="2588DA00"/>
    <w:rsid w:val="25AD3AB8"/>
    <w:rsid w:val="25D2C169"/>
    <w:rsid w:val="25F177D7"/>
    <w:rsid w:val="25F482FF"/>
    <w:rsid w:val="25FC70D3"/>
    <w:rsid w:val="26196CB2"/>
    <w:rsid w:val="261A1550"/>
    <w:rsid w:val="261A8121"/>
    <w:rsid w:val="2636DAC3"/>
    <w:rsid w:val="2637796F"/>
    <w:rsid w:val="2646A59D"/>
    <w:rsid w:val="264E6CEA"/>
    <w:rsid w:val="2657CF81"/>
    <w:rsid w:val="265D34B1"/>
    <w:rsid w:val="268585A5"/>
    <w:rsid w:val="268FB93E"/>
    <w:rsid w:val="26A2DA0C"/>
    <w:rsid w:val="26BD6610"/>
    <w:rsid w:val="26C4539B"/>
    <w:rsid w:val="26CD60C5"/>
    <w:rsid w:val="26E9F9A4"/>
    <w:rsid w:val="27171A4F"/>
    <w:rsid w:val="271F9B7E"/>
    <w:rsid w:val="272F9B4C"/>
    <w:rsid w:val="2741BC06"/>
    <w:rsid w:val="2742BCBD"/>
    <w:rsid w:val="277544E0"/>
    <w:rsid w:val="279EE1F1"/>
    <w:rsid w:val="27AACCFC"/>
    <w:rsid w:val="27B10450"/>
    <w:rsid w:val="27B45FF5"/>
    <w:rsid w:val="27C1B5F4"/>
    <w:rsid w:val="27C4072F"/>
    <w:rsid w:val="27C57146"/>
    <w:rsid w:val="27DCA17C"/>
    <w:rsid w:val="27EACA2B"/>
    <w:rsid w:val="27F0AEDB"/>
    <w:rsid w:val="27F4EE21"/>
    <w:rsid w:val="27F6CE89"/>
    <w:rsid w:val="27FD7FDE"/>
    <w:rsid w:val="2800B4AA"/>
    <w:rsid w:val="280DA9DB"/>
    <w:rsid w:val="2824614F"/>
    <w:rsid w:val="2847BA87"/>
    <w:rsid w:val="28496492"/>
    <w:rsid w:val="286020D5"/>
    <w:rsid w:val="28658683"/>
    <w:rsid w:val="28718B5A"/>
    <w:rsid w:val="287C8C4E"/>
    <w:rsid w:val="288B819E"/>
    <w:rsid w:val="28952B13"/>
    <w:rsid w:val="289D6F0A"/>
    <w:rsid w:val="28EB9E2A"/>
    <w:rsid w:val="28FDBA1A"/>
    <w:rsid w:val="28FEB3C4"/>
    <w:rsid w:val="29082E43"/>
    <w:rsid w:val="29254D5D"/>
    <w:rsid w:val="2928A379"/>
    <w:rsid w:val="2931DE12"/>
    <w:rsid w:val="2948194A"/>
    <w:rsid w:val="29510D74"/>
    <w:rsid w:val="29594976"/>
    <w:rsid w:val="29743F07"/>
    <w:rsid w:val="297EFCBB"/>
    <w:rsid w:val="29AC0B25"/>
    <w:rsid w:val="29B3F8AB"/>
    <w:rsid w:val="29D36730"/>
    <w:rsid w:val="29D84EF6"/>
    <w:rsid w:val="29DA7ACE"/>
    <w:rsid w:val="29E5D0E9"/>
    <w:rsid w:val="29E823EF"/>
    <w:rsid w:val="29EEFCD0"/>
    <w:rsid w:val="29F532A0"/>
    <w:rsid w:val="29F6A225"/>
    <w:rsid w:val="2A0156E4"/>
    <w:rsid w:val="2A0F9D29"/>
    <w:rsid w:val="2A150359"/>
    <w:rsid w:val="2A1C0C15"/>
    <w:rsid w:val="2A2751FF"/>
    <w:rsid w:val="2A494243"/>
    <w:rsid w:val="2A4CCF83"/>
    <w:rsid w:val="2A4EBB11"/>
    <w:rsid w:val="2A629C58"/>
    <w:rsid w:val="2A6922A8"/>
    <w:rsid w:val="2A6E8DBF"/>
    <w:rsid w:val="2A861EDB"/>
    <w:rsid w:val="2A8625BD"/>
    <w:rsid w:val="2AA4B32C"/>
    <w:rsid w:val="2AAA5A6C"/>
    <w:rsid w:val="2AB3B57B"/>
    <w:rsid w:val="2ACB9B38"/>
    <w:rsid w:val="2AD544C7"/>
    <w:rsid w:val="2AECDDD5"/>
    <w:rsid w:val="2AF57BAD"/>
    <w:rsid w:val="2B1B7B52"/>
    <w:rsid w:val="2B541CB9"/>
    <w:rsid w:val="2B5923E1"/>
    <w:rsid w:val="2B60B971"/>
    <w:rsid w:val="2B71771E"/>
    <w:rsid w:val="2B84E9B9"/>
    <w:rsid w:val="2B8702B4"/>
    <w:rsid w:val="2B911356"/>
    <w:rsid w:val="2BACB83B"/>
    <w:rsid w:val="2BBE0AA2"/>
    <w:rsid w:val="2BD322B4"/>
    <w:rsid w:val="2BE03052"/>
    <w:rsid w:val="2BEC2B36"/>
    <w:rsid w:val="2BFE3B01"/>
    <w:rsid w:val="2C156EF3"/>
    <w:rsid w:val="2C1EED8F"/>
    <w:rsid w:val="2C21EF3C"/>
    <w:rsid w:val="2C2A15BC"/>
    <w:rsid w:val="2C3D859A"/>
    <w:rsid w:val="2C3FCF05"/>
    <w:rsid w:val="2C3FF3DB"/>
    <w:rsid w:val="2C50BEE4"/>
    <w:rsid w:val="2C651187"/>
    <w:rsid w:val="2C725888"/>
    <w:rsid w:val="2C7FBA0C"/>
    <w:rsid w:val="2C88AE36"/>
    <w:rsid w:val="2CAD0077"/>
    <w:rsid w:val="2CB86A30"/>
    <w:rsid w:val="2CBCA09F"/>
    <w:rsid w:val="2CBDAE6E"/>
    <w:rsid w:val="2CD8C097"/>
    <w:rsid w:val="2CF37A19"/>
    <w:rsid w:val="2CFC89D2"/>
    <w:rsid w:val="2CFCDDD3"/>
    <w:rsid w:val="2D2C712C"/>
    <w:rsid w:val="2D3DC3C2"/>
    <w:rsid w:val="2D3FD649"/>
    <w:rsid w:val="2D422C73"/>
    <w:rsid w:val="2D66E047"/>
    <w:rsid w:val="2D79EA43"/>
    <w:rsid w:val="2D80E305"/>
    <w:rsid w:val="2DA0C36A"/>
    <w:rsid w:val="2DA0CE02"/>
    <w:rsid w:val="2DA4C72A"/>
    <w:rsid w:val="2DBDBF9D"/>
    <w:rsid w:val="2DCF1944"/>
    <w:rsid w:val="2DE38CEC"/>
    <w:rsid w:val="2DF9C687"/>
    <w:rsid w:val="2DFA1486"/>
    <w:rsid w:val="2E13F664"/>
    <w:rsid w:val="2E1B4163"/>
    <w:rsid w:val="2E252735"/>
    <w:rsid w:val="2E2650F0"/>
    <w:rsid w:val="2E35A0E6"/>
    <w:rsid w:val="2E3DDAAD"/>
    <w:rsid w:val="2E46C755"/>
    <w:rsid w:val="2E5A0BAF"/>
    <w:rsid w:val="2E6B1EFE"/>
    <w:rsid w:val="2E7F7C48"/>
    <w:rsid w:val="2E8769CE"/>
    <w:rsid w:val="2E8FDD98"/>
    <w:rsid w:val="2EA0ED73"/>
    <w:rsid w:val="2EA3C7BB"/>
    <w:rsid w:val="2EAF0971"/>
    <w:rsid w:val="2EB0D7C4"/>
    <w:rsid w:val="2EBBD4A9"/>
    <w:rsid w:val="2ED613B8"/>
    <w:rsid w:val="2EDA0F4A"/>
    <w:rsid w:val="2EF5DBF9"/>
    <w:rsid w:val="2EFB4066"/>
    <w:rsid w:val="2EFD2532"/>
    <w:rsid w:val="2F004830"/>
    <w:rsid w:val="2F3A847A"/>
    <w:rsid w:val="2F6DA10D"/>
    <w:rsid w:val="2F72C2BE"/>
    <w:rsid w:val="2F7408C5"/>
    <w:rsid w:val="2F7C1B1C"/>
    <w:rsid w:val="2FAE1E91"/>
    <w:rsid w:val="2FC1A9B8"/>
    <w:rsid w:val="2FC8ECD0"/>
    <w:rsid w:val="2FD71A3C"/>
    <w:rsid w:val="2FDCBAC8"/>
    <w:rsid w:val="2FDE2425"/>
    <w:rsid w:val="2FE3808B"/>
    <w:rsid w:val="2FF79106"/>
    <w:rsid w:val="30233A2F"/>
    <w:rsid w:val="304C674D"/>
    <w:rsid w:val="304C98DC"/>
    <w:rsid w:val="3061D816"/>
    <w:rsid w:val="306283C9"/>
    <w:rsid w:val="306F047A"/>
    <w:rsid w:val="308DC08B"/>
    <w:rsid w:val="3091AC5A"/>
    <w:rsid w:val="309633D0"/>
    <w:rsid w:val="309B680A"/>
    <w:rsid w:val="30BDFC95"/>
    <w:rsid w:val="30BE865F"/>
    <w:rsid w:val="30C0451B"/>
    <w:rsid w:val="30D225F1"/>
    <w:rsid w:val="30D8E4A9"/>
    <w:rsid w:val="30E0A3E8"/>
    <w:rsid w:val="30E132B3"/>
    <w:rsid w:val="30E1EBF8"/>
    <w:rsid w:val="30FB97E0"/>
    <w:rsid w:val="3100D4A2"/>
    <w:rsid w:val="311C2726"/>
    <w:rsid w:val="3120A2AD"/>
    <w:rsid w:val="312A75DC"/>
    <w:rsid w:val="313BDB2B"/>
    <w:rsid w:val="313FA755"/>
    <w:rsid w:val="31527FAA"/>
    <w:rsid w:val="316AE16E"/>
    <w:rsid w:val="3171E54E"/>
    <w:rsid w:val="318E86D0"/>
    <w:rsid w:val="3196AA24"/>
    <w:rsid w:val="319BC41E"/>
    <w:rsid w:val="31AAD563"/>
    <w:rsid w:val="31B79161"/>
    <w:rsid w:val="31CE7117"/>
    <w:rsid w:val="31DE57A8"/>
    <w:rsid w:val="31EE2B24"/>
    <w:rsid w:val="31F1C275"/>
    <w:rsid w:val="31F335D4"/>
    <w:rsid w:val="31FAF10C"/>
    <w:rsid w:val="3208CF8B"/>
    <w:rsid w:val="323A516A"/>
    <w:rsid w:val="3267C104"/>
    <w:rsid w:val="3270928D"/>
    <w:rsid w:val="32812307"/>
    <w:rsid w:val="32977389"/>
    <w:rsid w:val="329F7B94"/>
    <w:rsid w:val="32A3CD26"/>
    <w:rsid w:val="32AFCCA3"/>
    <w:rsid w:val="32B6FE0F"/>
    <w:rsid w:val="32B7F787"/>
    <w:rsid w:val="32C6843A"/>
    <w:rsid w:val="32CE9717"/>
    <w:rsid w:val="32F2171D"/>
    <w:rsid w:val="33011595"/>
    <w:rsid w:val="33155508"/>
    <w:rsid w:val="3319432B"/>
    <w:rsid w:val="33195419"/>
    <w:rsid w:val="332D7CD2"/>
    <w:rsid w:val="332F0B1D"/>
    <w:rsid w:val="3334DD78"/>
    <w:rsid w:val="33380850"/>
    <w:rsid w:val="333B4F08"/>
    <w:rsid w:val="333DC622"/>
    <w:rsid w:val="335361C2"/>
    <w:rsid w:val="33665EE4"/>
    <w:rsid w:val="3368C0E4"/>
    <w:rsid w:val="3375539A"/>
    <w:rsid w:val="338AB91B"/>
    <w:rsid w:val="338E3521"/>
    <w:rsid w:val="339A3114"/>
    <w:rsid w:val="33B72D48"/>
    <w:rsid w:val="33BD0196"/>
    <w:rsid w:val="33C57D2E"/>
    <w:rsid w:val="33D308CC"/>
    <w:rsid w:val="33D7B5EB"/>
    <w:rsid w:val="33E68F96"/>
    <w:rsid w:val="34081768"/>
    <w:rsid w:val="34271E47"/>
    <w:rsid w:val="343343EA"/>
    <w:rsid w:val="343D02D3"/>
    <w:rsid w:val="3448814B"/>
    <w:rsid w:val="3452A2E3"/>
    <w:rsid w:val="3452CE70"/>
    <w:rsid w:val="3453C7E8"/>
    <w:rsid w:val="347C0924"/>
    <w:rsid w:val="347C41ED"/>
    <w:rsid w:val="347DF1D0"/>
    <w:rsid w:val="3493CE8C"/>
    <w:rsid w:val="34940DD4"/>
    <w:rsid w:val="3495818C"/>
    <w:rsid w:val="34A14D61"/>
    <w:rsid w:val="34BC738C"/>
    <w:rsid w:val="34BEE19F"/>
    <w:rsid w:val="34C4F0BD"/>
    <w:rsid w:val="34D71F69"/>
    <w:rsid w:val="34E3D191"/>
    <w:rsid w:val="34EEBDCC"/>
    <w:rsid w:val="34F03F60"/>
    <w:rsid w:val="35022F45"/>
    <w:rsid w:val="350AF267"/>
    <w:rsid w:val="352D6906"/>
    <w:rsid w:val="35324578"/>
    <w:rsid w:val="353F9F6F"/>
    <w:rsid w:val="354FF58A"/>
    <w:rsid w:val="355D2FF7"/>
    <w:rsid w:val="3562C765"/>
    <w:rsid w:val="3566813F"/>
    <w:rsid w:val="35677D89"/>
    <w:rsid w:val="3571F22C"/>
    <w:rsid w:val="3574C5B3"/>
    <w:rsid w:val="35795C89"/>
    <w:rsid w:val="3598B4D7"/>
    <w:rsid w:val="35A3E7C9"/>
    <w:rsid w:val="35D445C5"/>
    <w:rsid w:val="35DF3CEB"/>
    <w:rsid w:val="35EF9849"/>
    <w:rsid w:val="35F58BE9"/>
    <w:rsid w:val="35F785CF"/>
    <w:rsid w:val="35FE4EB9"/>
    <w:rsid w:val="3608875A"/>
    <w:rsid w:val="363F6112"/>
    <w:rsid w:val="3650C7E4"/>
    <w:rsid w:val="36576312"/>
    <w:rsid w:val="365F0059"/>
    <w:rsid w:val="3672EFCA"/>
    <w:rsid w:val="36733733"/>
    <w:rsid w:val="369158C6"/>
    <w:rsid w:val="36A09B5C"/>
    <w:rsid w:val="36B0C9E0"/>
    <w:rsid w:val="36CAC753"/>
    <w:rsid w:val="36D1F1DA"/>
    <w:rsid w:val="36FA1F3E"/>
    <w:rsid w:val="36FB68C4"/>
    <w:rsid w:val="37190956"/>
    <w:rsid w:val="372AB99A"/>
    <w:rsid w:val="372B2B80"/>
    <w:rsid w:val="373466B5"/>
    <w:rsid w:val="373E6782"/>
    <w:rsid w:val="3758FF1B"/>
    <w:rsid w:val="3780220D"/>
    <w:rsid w:val="379885A4"/>
    <w:rsid w:val="37B6B963"/>
    <w:rsid w:val="37C523A7"/>
    <w:rsid w:val="37C5C3D1"/>
    <w:rsid w:val="37C68D1C"/>
    <w:rsid w:val="37FA02A5"/>
    <w:rsid w:val="38011FF0"/>
    <w:rsid w:val="380D2EAC"/>
    <w:rsid w:val="381ADFDC"/>
    <w:rsid w:val="382196A7"/>
    <w:rsid w:val="38252D72"/>
    <w:rsid w:val="38337B1D"/>
    <w:rsid w:val="3838150F"/>
    <w:rsid w:val="383A8FFC"/>
    <w:rsid w:val="383F3C79"/>
    <w:rsid w:val="38567D9A"/>
    <w:rsid w:val="385E91BC"/>
    <w:rsid w:val="386F23D3"/>
    <w:rsid w:val="38821E23"/>
    <w:rsid w:val="38874061"/>
    <w:rsid w:val="3894D0B9"/>
    <w:rsid w:val="38A992EE"/>
    <w:rsid w:val="38AE3775"/>
    <w:rsid w:val="38CAA6B6"/>
    <w:rsid w:val="38CB8332"/>
    <w:rsid w:val="38D618C7"/>
    <w:rsid w:val="38ECC362"/>
    <w:rsid w:val="3914339C"/>
    <w:rsid w:val="39198B95"/>
    <w:rsid w:val="39296CD0"/>
    <w:rsid w:val="393516AF"/>
    <w:rsid w:val="39563A4B"/>
    <w:rsid w:val="39595C62"/>
    <w:rsid w:val="395E3D14"/>
    <w:rsid w:val="39812AF4"/>
    <w:rsid w:val="39A6D603"/>
    <w:rsid w:val="39CA1C75"/>
    <w:rsid w:val="39CCBFE8"/>
    <w:rsid w:val="39F82B38"/>
    <w:rsid w:val="3A451C30"/>
    <w:rsid w:val="3A4EBB41"/>
    <w:rsid w:val="3A4F766E"/>
    <w:rsid w:val="3A515482"/>
    <w:rsid w:val="3A52F3CE"/>
    <w:rsid w:val="3A67BF96"/>
    <w:rsid w:val="3A6CEF00"/>
    <w:rsid w:val="3A9B6D84"/>
    <w:rsid w:val="3A9C2732"/>
    <w:rsid w:val="3A9D3ED0"/>
    <w:rsid w:val="3AA26E31"/>
    <w:rsid w:val="3AA91CC6"/>
    <w:rsid w:val="3AC96A1D"/>
    <w:rsid w:val="3AD2FE8E"/>
    <w:rsid w:val="3AD8CB07"/>
    <w:rsid w:val="3ADBF87D"/>
    <w:rsid w:val="3AE46881"/>
    <w:rsid w:val="3AE6A086"/>
    <w:rsid w:val="3AE9F0C4"/>
    <w:rsid w:val="3AF12122"/>
    <w:rsid w:val="3AFA0D75"/>
    <w:rsid w:val="3AFCD545"/>
    <w:rsid w:val="3AFE2DDE"/>
    <w:rsid w:val="3B1ACB73"/>
    <w:rsid w:val="3B4660ED"/>
    <w:rsid w:val="3B4C2226"/>
    <w:rsid w:val="3B6A800F"/>
    <w:rsid w:val="3B6EA277"/>
    <w:rsid w:val="3B76DD3B"/>
    <w:rsid w:val="3B7A1361"/>
    <w:rsid w:val="3B9CAA8A"/>
    <w:rsid w:val="3BA6E0EA"/>
    <w:rsid w:val="3BA809A0"/>
    <w:rsid w:val="3BBA4E13"/>
    <w:rsid w:val="3BC1BEA8"/>
    <w:rsid w:val="3BC36289"/>
    <w:rsid w:val="3BCC717B"/>
    <w:rsid w:val="3BE133B0"/>
    <w:rsid w:val="3BE3503B"/>
    <w:rsid w:val="3BEB4C4C"/>
    <w:rsid w:val="3BECDA80"/>
    <w:rsid w:val="3BF0FE1F"/>
    <w:rsid w:val="3BF27065"/>
    <w:rsid w:val="3BF4F07C"/>
    <w:rsid w:val="3BFC1D1A"/>
    <w:rsid w:val="3C1A4C77"/>
    <w:rsid w:val="3C2AA29D"/>
    <w:rsid w:val="3C36E416"/>
    <w:rsid w:val="3C3A24E9"/>
    <w:rsid w:val="3C6DA43C"/>
    <w:rsid w:val="3CD21C04"/>
    <w:rsid w:val="3CFDEFF0"/>
    <w:rsid w:val="3D387AEB"/>
    <w:rsid w:val="3D397463"/>
    <w:rsid w:val="3D3E594C"/>
    <w:rsid w:val="3D48D279"/>
    <w:rsid w:val="3D5BAD2F"/>
    <w:rsid w:val="3D5BEF16"/>
    <w:rsid w:val="3D6841DC"/>
    <w:rsid w:val="3D798BC6"/>
    <w:rsid w:val="3D7A2C75"/>
    <w:rsid w:val="3D7F6634"/>
    <w:rsid w:val="3D9EC88F"/>
    <w:rsid w:val="3DA214F8"/>
    <w:rsid w:val="3DD69A12"/>
    <w:rsid w:val="3DEB127B"/>
    <w:rsid w:val="3DFBE49E"/>
    <w:rsid w:val="3E16771C"/>
    <w:rsid w:val="3E203D24"/>
    <w:rsid w:val="3E31AE37"/>
    <w:rsid w:val="3E544216"/>
    <w:rsid w:val="3E81AEFE"/>
    <w:rsid w:val="3E95A012"/>
    <w:rsid w:val="3EA181E9"/>
    <w:rsid w:val="3EB2D4E4"/>
    <w:rsid w:val="3EC45549"/>
    <w:rsid w:val="3EC45DA3"/>
    <w:rsid w:val="3ED544C4"/>
    <w:rsid w:val="3ED71084"/>
    <w:rsid w:val="3EF681E5"/>
    <w:rsid w:val="3EFD439D"/>
    <w:rsid w:val="3F002EA6"/>
    <w:rsid w:val="3F15BB73"/>
    <w:rsid w:val="3F2DE98C"/>
    <w:rsid w:val="3F398F38"/>
    <w:rsid w:val="3F4963BF"/>
    <w:rsid w:val="3F4ACA0F"/>
    <w:rsid w:val="3F4FC7C2"/>
    <w:rsid w:val="3F513FE9"/>
    <w:rsid w:val="3F7ACA00"/>
    <w:rsid w:val="3F8851A1"/>
    <w:rsid w:val="3F902D9E"/>
    <w:rsid w:val="3F92910C"/>
    <w:rsid w:val="3F9C7E79"/>
    <w:rsid w:val="3FA6BF5F"/>
    <w:rsid w:val="3FAF69A0"/>
    <w:rsid w:val="3FBCBCA3"/>
    <w:rsid w:val="3FDB7CFE"/>
    <w:rsid w:val="3FE79354"/>
    <w:rsid w:val="3FF36F08"/>
    <w:rsid w:val="3FFCFE54"/>
    <w:rsid w:val="400191DB"/>
    <w:rsid w:val="4018CA34"/>
    <w:rsid w:val="401BAFF3"/>
    <w:rsid w:val="402564A5"/>
    <w:rsid w:val="4035D557"/>
    <w:rsid w:val="40370EDD"/>
    <w:rsid w:val="405683A0"/>
    <w:rsid w:val="405D8C5C"/>
    <w:rsid w:val="4060F241"/>
    <w:rsid w:val="40636B3B"/>
    <w:rsid w:val="40AA8A4B"/>
    <w:rsid w:val="40B10D58"/>
    <w:rsid w:val="40B18BD4"/>
    <w:rsid w:val="40B7E1CC"/>
    <w:rsid w:val="40B8CEB2"/>
    <w:rsid w:val="40BF8692"/>
    <w:rsid w:val="40BFBA2E"/>
    <w:rsid w:val="40EE87F6"/>
    <w:rsid w:val="414971DA"/>
    <w:rsid w:val="414B3A01"/>
    <w:rsid w:val="414CE451"/>
    <w:rsid w:val="41694EF9"/>
    <w:rsid w:val="417A0E51"/>
    <w:rsid w:val="419D623C"/>
    <w:rsid w:val="41B5A271"/>
    <w:rsid w:val="41B925DD"/>
    <w:rsid w:val="41D4F6CE"/>
    <w:rsid w:val="4204C097"/>
    <w:rsid w:val="420BEC0E"/>
    <w:rsid w:val="420FEACE"/>
    <w:rsid w:val="421F1DCC"/>
    <w:rsid w:val="423BB2FF"/>
    <w:rsid w:val="424203D8"/>
    <w:rsid w:val="42470F7B"/>
    <w:rsid w:val="424A10AD"/>
    <w:rsid w:val="426CF2C7"/>
    <w:rsid w:val="4274276A"/>
    <w:rsid w:val="428DB52F"/>
    <w:rsid w:val="4293A5A8"/>
    <w:rsid w:val="429A60EB"/>
    <w:rsid w:val="429B064E"/>
    <w:rsid w:val="429DC8F1"/>
    <w:rsid w:val="429F49DA"/>
    <w:rsid w:val="42B9689C"/>
    <w:rsid w:val="42CD21D9"/>
    <w:rsid w:val="42F1A065"/>
    <w:rsid w:val="42F46F5F"/>
    <w:rsid w:val="430514AF"/>
    <w:rsid w:val="43051F5A"/>
    <w:rsid w:val="430C615B"/>
    <w:rsid w:val="4319BAA9"/>
    <w:rsid w:val="4326FAD6"/>
    <w:rsid w:val="432B0FCA"/>
    <w:rsid w:val="432C4598"/>
    <w:rsid w:val="433094D8"/>
    <w:rsid w:val="434625BA"/>
    <w:rsid w:val="434B0142"/>
    <w:rsid w:val="4370C55C"/>
    <w:rsid w:val="437C195B"/>
    <w:rsid w:val="43841488"/>
    <w:rsid w:val="4392DE87"/>
    <w:rsid w:val="439B0BFD"/>
    <w:rsid w:val="43A15A46"/>
    <w:rsid w:val="43A7BC6F"/>
    <w:rsid w:val="43B33624"/>
    <w:rsid w:val="43C0D12A"/>
    <w:rsid w:val="43E5E10E"/>
    <w:rsid w:val="440319EE"/>
    <w:rsid w:val="441A1CCB"/>
    <w:rsid w:val="4422A378"/>
    <w:rsid w:val="4431886D"/>
    <w:rsid w:val="4431D662"/>
    <w:rsid w:val="443805A9"/>
    <w:rsid w:val="443FD5F1"/>
    <w:rsid w:val="4466929B"/>
    <w:rsid w:val="448AE2EB"/>
    <w:rsid w:val="44900AAB"/>
    <w:rsid w:val="449494BE"/>
    <w:rsid w:val="44B1AF13"/>
    <w:rsid w:val="44B2A8F1"/>
    <w:rsid w:val="44C31D37"/>
    <w:rsid w:val="45049724"/>
    <w:rsid w:val="451FD84B"/>
    <w:rsid w:val="45438FF7"/>
    <w:rsid w:val="45837967"/>
    <w:rsid w:val="4585356E"/>
    <w:rsid w:val="45876A16"/>
    <w:rsid w:val="45946B0C"/>
    <w:rsid w:val="4594D9FC"/>
    <w:rsid w:val="45A218B4"/>
    <w:rsid w:val="45A3662A"/>
    <w:rsid w:val="45B600CD"/>
    <w:rsid w:val="45B81949"/>
    <w:rsid w:val="45BE90A1"/>
    <w:rsid w:val="45C79EBD"/>
    <w:rsid w:val="45CBF124"/>
    <w:rsid w:val="45D8CC63"/>
    <w:rsid w:val="45E8607E"/>
    <w:rsid w:val="460501A5"/>
    <w:rsid w:val="4605ADB4"/>
    <w:rsid w:val="460D385E"/>
    <w:rsid w:val="461876DE"/>
    <w:rsid w:val="461DACE6"/>
    <w:rsid w:val="461EAB24"/>
    <w:rsid w:val="4623827C"/>
    <w:rsid w:val="463CB571"/>
    <w:rsid w:val="464F0D3D"/>
    <w:rsid w:val="4654FAA9"/>
    <w:rsid w:val="4655DBDD"/>
    <w:rsid w:val="46586C8C"/>
    <w:rsid w:val="466DB58D"/>
    <w:rsid w:val="468E5ACB"/>
    <w:rsid w:val="469A460E"/>
    <w:rsid w:val="46CE5271"/>
    <w:rsid w:val="46D9A795"/>
    <w:rsid w:val="46F83F5F"/>
    <w:rsid w:val="47215F3A"/>
    <w:rsid w:val="4752A6AF"/>
    <w:rsid w:val="4763239F"/>
    <w:rsid w:val="4764FBDA"/>
    <w:rsid w:val="4786CFBB"/>
    <w:rsid w:val="47929FB7"/>
    <w:rsid w:val="47BA7B85"/>
    <w:rsid w:val="47C0E175"/>
    <w:rsid w:val="47C636D9"/>
    <w:rsid w:val="47CCFF0E"/>
    <w:rsid w:val="47E762EF"/>
    <w:rsid w:val="47F1E563"/>
    <w:rsid w:val="4824A667"/>
    <w:rsid w:val="48446FDE"/>
    <w:rsid w:val="48498944"/>
    <w:rsid w:val="485C3A35"/>
    <w:rsid w:val="4860D486"/>
    <w:rsid w:val="48716057"/>
    <w:rsid w:val="487C270A"/>
    <w:rsid w:val="488226C1"/>
    <w:rsid w:val="4888B5B5"/>
    <w:rsid w:val="489B3B2D"/>
    <w:rsid w:val="48ABB373"/>
    <w:rsid w:val="48B27F8E"/>
    <w:rsid w:val="48BE8658"/>
    <w:rsid w:val="48BEFFE9"/>
    <w:rsid w:val="48C450A7"/>
    <w:rsid w:val="48CC5F3D"/>
    <w:rsid w:val="48D193FA"/>
    <w:rsid w:val="48EC4400"/>
    <w:rsid w:val="48F633BA"/>
    <w:rsid w:val="48F90CFB"/>
    <w:rsid w:val="490438FE"/>
    <w:rsid w:val="4922C83D"/>
    <w:rsid w:val="4934EEFD"/>
    <w:rsid w:val="4942B87A"/>
    <w:rsid w:val="497131DF"/>
    <w:rsid w:val="497460DE"/>
    <w:rsid w:val="497DCBBD"/>
    <w:rsid w:val="497EABD4"/>
    <w:rsid w:val="4985EB2C"/>
    <w:rsid w:val="4995096D"/>
    <w:rsid w:val="49A0B107"/>
    <w:rsid w:val="49A1DC8F"/>
    <w:rsid w:val="49AC412B"/>
    <w:rsid w:val="49BCF7F3"/>
    <w:rsid w:val="49DE1266"/>
    <w:rsid w:val="49E1A32E"/>
    <w:rsid w:val="49E2184B"/>
    <w:rsid w:val="49EBBDA4"/>
    <w:rsid w:val="4A0E4F02"/>
    <w:rsid w:val="4A1FE4F1"/>
    <w:rsid w:val="4A30517C"/>
    <w:rsid w:val="4A4071FE"/>
    <w:rsid w:val="4A4816AE"/>
    <w:rsid w:val="4A581153"/>
    <w:rsid w:val="4A70F5A3"/>
    <w:rsid w:val="4A726016"/>
    <w:rsid w:val="4A7E346B"/>
    <w:rsid w:val="4A92C62D"/>
    <w:rsid w:val="4A980834"/>
    <w:rsid w:val="4A9A02FC"/>
    <w:rsid w:val="4A9B4EEC"/>
    <w:rsid w:val="4AA31DC8"/>
    <w:rsid w:val="4AB399BF"/>
    <w:rsid w:val="4ABE0917"/>
    <w:rsid w:val="4AC1DC58"/>
    <w:rsid w:val="4AD6AC8C"/>
    <w:rsid w:val="4AE4DC2B"/>
    <w:rsid w:val="4AF19889"/>
    <w:rsid w:val="4AFB2B22"/>
    <w:rsid w:val="4AFEC2ED"/>
    <w:rsid w:val="4B29416E"/>
    <w:rsid w:val="4B502568"/>
    <w:rsid w:val="4B5318BC"/>
    <w:rsid w:val="4B79E9AE"/>
    <w:rsid w:val="4B8C20AE"/>
    <w:rsid w:val="4BA2FA43"/>
    <w:rsid w:val="4BA33222"/>
    <w:rsid w:val="4BAC0FBE"/>
    <w:rsid w:val="4BAF09C8"/>
    <w:rsid w:val="4BBFAE6D"/>
    <w:rsid w:val="4BC35C51"/>
    <w:rsid w:val="4BD60F87"/>
    <w:rsid w:val="4BE2E30C"/>
    <w:rsid w:val="4C00CEAF"/>
    <w:rsid w:val="4C15226D"/>
    <w:rsid w:val="4C17859E"/>
    <w:rsid w:val="4C1AD4DA"/>
    <w:rsid w:val="4C3D05F0"/>
    <w:rsid w:val="4C46C351"/>
    <w:rsid w:val="4C5AFEE3"/>
    <w:rsid w:val="4C76B322"/>
    <w:rsid w:val="4C92C400"/>
    <w:rsid w:val="4CA33F2B"/>
    <w:rsid w:val="4CBD8BEE"/>
    <w:rsid w:val="4CDE45BE"/>
    <w:rsid w:val="4CEA6F55"/>
    <w:rsid w:val="4CEB2BAE"/>
    <w:rsid w:val="4CF16D9C"/>
    <w:rsid w:val="4CFCE0F0"/>
    <w:rsid w:val="4D053968"/>
    <w:rsid w:val="4D1FE5EF"/>
    <w:rsid w:val="4D3445A9"/>
    <w:rsid w:val="4D35797F"/>
    <w:rsid w:val="4D3938EB"/>
    <w:rsid w:val="4D3B6DCC"/>
    <w:rsid w:val="4D3C6370"/>
    <w:rsid w:val="4D47601C"/>
    <w:rsid w:val="4D4EA263"/>
    <w:rsid w:val="4D67DAED"/>
    <w:rsid w:val="4D7556B4"/>
    <w:rsid w:val="4D7C096B"/>
    <w:rsid w:val="4D869C36"/>
    <w:rsid w:val="4D8F6E08"/>
    <w:rsid w:val="4DAED22D"/>
    <w:rsid w:val="4DB8E054"/>
    <w:rsid w:val="4DC5091B"/>
    <w:rsid w:val="4DC93CB8"/>
    <w:rsid w:val="4DE786E9"/>
    <w:rsid w:val="4DFB0BAA"/>
    <w:rsid w:val="4E06A222"/>
    <w:rsid w:val="4E07A667"/>
    <w:rsid w:val="4E1705F1"/>
    <w:rsid w:val="4E172159"/>
    <w:rsid w:val="4E19245E"/>
    <w:rsid w:val="4E2E9461"/>
    <w:rsid w:val="4E335356"/>
    <w:rsid w:val="4E418B46"/>
    <w:rsid w:val="4E592FE0"/>
    <w:rsid w:val="4E60EDC2"/>
    <w:rsid w:val="4E9C5958"/>
    <w:rsid w:val="4EABC3DC"/>
    <w:rsid w:val="4EB8538B"/>
    <w:rsid w:val="4ED6B726"/>
    <w:rsid w:val="4EEA6F16"/>
    <w:rsid w:val="4EFF6EFD"/>
    <w:rsid w:val="4F09C15D"/>
    <w:rsid w:val="4F159276"/>
    <w:rsid w:val="4F226C97"/>
    <w:rsid w:val="4F279F05"/>
    <w:rsid w:val="4F2B3E69"/>
    <w:rsid w:val="4F2D033C"/>
    <w:rsid w:val="4F334E47"/>
    <w:rsid w:val="4F4786D7"/>
    <w:rsid w:val="4F4BD2C7"/>
    <w:rsid w:val="4F6372F7"/>
    <w:rsid w:val="4F6BC404"/>
    <w:rsid w:val="4F9667AF"/>
    <w:rsid w:val="4FBA8E5B"/>
    <w:rsid w:val="4FFCBE23"/>
    <w:rsid w:val="5000D605"/>
    <w:rsid w:val="501E4696"/>
    <w:rsid w:val="503A5A7A"/>
    <w:rsid w:val="5054B0CC"/>
    <w:rsid w:val="5064D043"/>
    <w:rsid w:val="50872839"/>
    <w:rsid w:val="508738EF"/>
    <w:rsid w:val="50988850"/>
    <w:rsid w:val="50A03301"/>
    <w:rsid w:val="50AD0221"/>
    <w:rsid w:val="50C55756"/>
    <w:rsid w:val="50F578CE"/>
    <w:rsid w:val="50F7C0E3"/>
    <w:rsid w:val="50FCBE3A"/>
    <w:rsid w:val="5100B62C"/>
    <w:rsid w:val="51041EE0"/>
    <w:rsid w:val="5106D5E7"/>
    <w:rsid w:val="510A9070"/>
    <w:rsid w:val="51547663"/>
    <w:rsid w:val="51655951"/>
    <w:rsid w:val="51790B02"/>
    <w:rsid w:val="517F5D80"/>
    <w:rsid w:val="51B950EF"/>
    <w:rsid w:val="51E66DC0"/>
    <w:rsid w:val="51EB1F6C"/>
    <w:rsid w:val="5215F1C6"/>
    <w:rsid w:val="522838E3"/>
    <w:rsid w:val="523F49D3"/>
    <w:rsid w:val="5245BE56"/>
    <w:rsid w:val="5262C1FC"/>
    <w:rsid w:val="5262DF2B"/>
    <w:rsid w:val="5266D8EA"/>
    <w:rsid w:val="52695B72"/>
    <w:rsid w:val="52712742"/>
    <w:rsid w:val="529A6637"/>
    <w:rsid w:val="52B9AD96"/>
    <w:rsid w:val="52CF32DE"/>
    <w:rsid w:val="52D57D83"/>
    <w:rsid w:val="532ECF4F"/>
    <w:rsid w:val="533ACF0D"/>
    <w:rsid w:val="53413394"/>
    <w:rsid w:val="5346B8A2"/>
    <w:rsid w:val="534D8742"/>
    <w:rsid w:val="5361EE5A"/>
    <w:rsid w:val="5371FB3C"/>
    <w:rsid w:val="53787DD3"/>
    <w:rsid w:val="53ABA4F4"/>
    <w:rsid w:val="53AE2CCB"/>
    <w:rsid w:val="53B02A51"/>
    <w:rsid w:val="53B39389"/>
    <w:rsid w:val="53CA16D8"/>
    <w:rsid w:val="53D62DA8"/>
    <w:rsid w:val="53EBB1E2"/>
    <w:rsid w:val="53F1C869"/>
    <w:rsid w:val="53F5D30F"/>
    <w:rsid w:val="54018B39"/>
    <w:rsid w:val="54036584"/>
    <w:rsid w:val="5409BE09"/>
    <w:rsid w:val="548E38E0"/>
    <w:rsid w:val="54950BAC"/>
    <w:rsid w:val="549DD5E5"/>
    <w:rsid w:val="54A78C5D"/>
    <w:rsid w:val="54A8938B"/>
    <w:rsid w:val="54AB8216"/>
    <w:rsid w:val="54BFC644"/>
    <w:rsid w:val="54C1B2E6"/>
    <w:rsid w:val="54C32174"/>
    <w:rsid w:val="54C960A6"/>
    <w:rsid w:val="54F407EB"/>
    <w:rsid w:val="54F63BBC"/>
    <w:rsid w:val="54FA3D7E"/>
    <w:rsid w:val="54FF7ABE"/>
    <w:rsid w:val="5500B45D"/>
    <w:rsid w:val="550EF992"/>
    <w:rsid w:val="551A0B1E"/>
    <w:rsid w:val="55242EF9"/>
    <w:rsid w:val="554BDCB8"/>
    <w:rsid w:val="5559B09A"/>
    <w:rsid w:val="555C9F02"/>
    <w:rsid w:val="55916511"/>
    <w:rsid w:val="55ADC751"/>
    <w:rsid w:val="55B93D43"/>
    <w:rsid w:val="55C02A04"/>
    <w:rsid w:val="55C9DD33"/>
    <w:rsid w:val="55E3C2CC"/>
    <w:rsid w:val="55F9A5E8"/>
    <w:rsid w:val="55F9DE9F"/>
    <w:rsid w:val="55FD8D7C"/>
    <w:rsid w:val="560C8908"/>
    <w:rsid w:val="5611603C"/>
    <w:rsid w:val="5634C6D2"/>
    <w:rsid w:val="563B23BE"/>
    <w:rsid w:val="563CF138"/>
    <w:rsid w:val="56475277"/>
    <w:rsid w:val="564C8C92"/>
    <w:rsid w:val="56665FEE"/>
    <w:rsid w:val="566CDD6E"/>
    <w:rsid w:val="567FEC10"/>
    <w:rsid w:val="56859F1C"/>
    <w:rsid w:val="568CDAE9"/>
    <w:rsid w:val="568E89A2"/>
    <w:rsid w:val="56998F1C"/>
    <w:rsid w:val="569AC49A"/>
    <w:rsid w:val="56BEC347"/>
    <w:rsid w:val="56C5365B"/>
    <w:rsid w:val="56C78616"/>
    <w:rsid w:val="56D26C47"/>
    <w:rsid w:val="56DC58F6"/>
    <w:rsid w:val="570156F3"/>
    <w:rsid w:val="5732F163"/>
    <w:rsid w:val="5734C07D"/>
    <w:rsid w:val="57422FF8"/>
    <w:rsid w:val="57746F14"/>
    <w:rsid w:val="57867D77"/>
    <w:rsid w:val="578E54E2"/>
    <w:rsid w:val="579A6B70"/>
    <w:rsid w:val="57BA6785"/>
    <w:rsid w:val="57BCD6EE"/>
    <w:rsid w:val="57D8392E"/>
    <w:rsid w:val="57E03771"/>
    <w:rsid w:val="57E5C95B"/>
    <w:rsid w:val="57EB0328"/>
    <w:rsid w:val="57F4FA6B"/>
    <w:rsid w:val="5821416F"/>
    <w:rsid w:val="5848A332"/>
    <w:rsid w:val="585AAD05"/>
    <w:rsid w:val="586B7776"/>
    <w:rsid w:val="586E712F"/>
    <w:rsid w:val="58835162"/>
    <w:rsid w:val="588782A2"/>
    <w:rsid w:val="589A385A"/>
    <w:rsid w:val="58A71267"/>
    <w:rsid w:val="58C084FF"/>
    <w:rsid w:val="58C1B0CE"/>
    <w:rsid w:val="58C3C082"/>
    <w:rsid w:val="58C9399A"/>
    <w:rsid w:val="58DB8572"/>
    <w:rsid w:val="58E45F1B"/>
    <w:rsid w:val="58EC21B8"/>
    <w:rsid w:val="58F8C452"/>
    <w:rsid w:val="58FB376E"/>
    <w:rsid w:val="590A80E1"/>
    <w:rsid w:val="590FBDA5"/>
    <w:rsid w:val="59182E7F"/>
    <w:rsid w:val="5921ADE2"/>
    <w:rsid w:val="5930047E"/>
    <w:rsid w:val="594954C9"/>
    <w:rsid w:val="59534DF1"/>
    <w:rsid w:val="59CD6C25"/>
    <w:rsid w:val="59CD8DDE"/>
    <w:rsid w:val="59D12FDE"/>
    <w:rsid w:val="59D6FA37"/>
    <w:rsid w:val="59F66409"/>
    <w:rsid w:val="5A0B391D"/>
    <w:rsid w:val="5A235303"/>
    <w:rsid w:val="5A27CE44"/>
    <w:rsid w:val="5A2E3CEA"/>
    <w:rsid w:val="5A3B5329"/>
    <w:rsid w:val="5A65C998"/>
    <w:rsid w:val="5A820271"/>
    <w:rsid w:val="5A9094BC"/>
    <w:rsid w:val="5A9265A9"/>
    <w:rsid w:val="5A944BE8"/>
    <w:rsid w:val="5A949EFA"/>
    <w:rsid w:val="5A974E28"/>
    <w:rsid w:val="5AA4835F"/>
    <w:rsid w:val="5AA89FAC"/>
    <w:rsid w:val="5AB116B5"/>
    <w:rsid w:val="5AB5A5B3"/>
    <w:rsid w:val="5ABC8955"/>
    <w:rsid w:val="5ABCC8DD"/>
    <w:rsid w:val="5ADDB711"/>
    <w:rsid w:val="5AF2D2AD"/>
    <w:rsid w:val="5AF81E5A"/>
    <w:rsid w:val="5AFB0BE1"/>
    <w:rsid w:val="5B10CA8F"/>
    <w:rsid w:val="5B18BAA6"/>
    <w:rsid w:val="5B1A90D3"/>
    <w:rsid w:val="5B3E698A"/>
    <w:rsid w:val="5B3F70CA"/>
    <w:rsid w:val="5B5BB9B0"/>
    <w:rsid w:val="5B6D003F"/>
    <w:rsid w:val="5B6EFD1B"/>
    <w:rsid w:val="5B76F784"/>
    <w:rsid w:val="5B859BBC"/>
    <w:rsid w:val="5B89A0AC"/>
    <w:rsid w:val="5B93DB54"/>
    <w:rsid w:val="5B98CA7F"/>
    <w:rsid w:val="5B9E24A0"/>
    <w:rsid w:val="5BA1F5DF"/>
    <w:rsid w:val="5BA4FCCD"/>
    <w:rsid w:val="5BB3CA08"/>
    <w:rsid w:val="5BB68698"/>
    <w:rsid w:val="5BB6B6D9"/>
    <w:rsid w:val="5BC39EA5"/>
    <w:rsid w:val="5BEFC52E"/>
    <w:rsid w:val="5C0221C2"/>
    <w:rsid w:val="5C1BB04D"/>
    <w:rsid w:val="5C2382DB"/>
    <w:rsid w:val="5C2F2359"/>
    <w:rsid w:val="5C3596B0"/>
    <w:rsid w:val="5C4D4317"/>
    <w:rsid w:val="5C4D991B"/>
    <w:rsid w:val="5C58993E"/>
    <w:rsid w:val="5C5A0B2A"/>
    <w:rsid w:val="5C85ACEB"/>
    <w:rsid w:val="5C8E067E"/>
    <w:rsid w:val="5C92F5A9"/>
    <w:rsid w:val="5CA365E7"/>
    <w:rsid w:val="5CAD2011"/>
    <w:rsid w:val="5CB8BB7F"/>
    <w:rsid w:val="5CC683F2"/>
    <w:rsid w:val="5CDC9F62"/>
    <w:rsid w:val="5CE3A141"/>
    <w:rsid w:val="5CF7C9CD"/>
    <w:rsid w:val="5D050CE7"/>
    <w:rsid w:val="5D052EA0"/>
    <w:rsid w:val="5D08EEB1"/>
    <w:rsid w:val="5D0AA59B"/>
    <w:rsid w:val="5D1065D1"/>
    <w:rsid w:val="5D4D257F"/>
    <w:rsid w:val="5D6CFD92"/>
    <w:rsid w:val="5D7E76EB"/>
    <w:rsid w:val="5D9521F1"/>
    <w:rsid w:val="5D9CC000"/>
    <w:rsid w:val="5DA4AD86"/>
    <w:rsid w:val="5DAB04E1"/>
    <w:rsid w:val="5DAE4A4E"/>
    <w:rsid w:val="5DAEF834"/>
    <w:rsid w:val="5DCFEB1B"/>
    <w:rsid w:val="5DD16711"/>
    <w:rsid w:val="5DDDC660"/>
    <w:rsid w:val="5E0854EF"/>
    <w:rsid w:val="5E141CC6"/>
    <w:rsid w:val="5E18A375"/>
    <w:rsid w:val="5E2349D6"/>
    <w:rsid w:val="5E474A9B"/>
    <w:rsid w:val="5E4B030A"/>
    <w:rsid w:val="5E5D7F16"/>
    <w:rsid w:val="5E6AABE1"/>
    <w:rsid w:val="5E752990"/>
    <w:rsid w:val="5E78CD65"/>
    <w:rsid w:val="5E989FE2"/>
    <w:rsid w:val="5EA5D67F"/>
    <w:rsid w:val="5EAE02C7"/>
    <w:rsid w:val="5EC350F4"/>
    <w:rsid w:val="5EC795E1"/>
    <w:rsid w:val="5ED996A1"/>
    <w:rsid w:val="5EFE3341"/>
    <w:rsid w:val="5F2CFEF2"/>
    <w:rsid w:val="5F30275C"/>
    <w:rsid w:val="5F449E50"/>
    <w:rsid w:val="5F5F4821"/>
    <w:rsid w:val="5F6F7688"/>
    <w:rsid w:val="5F78848A"/>
    <w:rsid w:val="5F7BC5F4"/>
    <w:rsid w:val="5F7E7249"/>
    <w:rsid w:val="5F903A00"/>
    <w:rsid w:val="5FA42550"/>
    <w:rsid w:val="5FBF244E"/>
    <w:rsid w:val="60248B23"/>
    <w:rsid w:val="6037F245"/>
    <w:rsid w:val="603DB380"/>
    <w:rsid w:val="603E6745"/>
    <w:rsid w:val="6041A6E0"/>
    <w:rsid w:val="605F6B58"/>
    <w:rsid w:val="6080C701"/>
    <w:rsid w:val="60A85CE3"/>
    <w:rsid w:val="60BB5BBB"/>
    <w:rsid w:val="60C31B40"/>
    <w:rsid w:val="60C5E022"/>
    <w:rsid w:val="61111373"/>
    <w:rsid w:val="611A42AA"/>
    <w:rsid w:val="612E5A7C"/>
    <w:rsid w:val="613C5F12"/>
    <w:rsid w:val="61416CA8"/>
    <w:rsid w:val="614753A2"/>
    <w:rsid w:val="614E46DE"/>
    <w:rsid w:val="615DEA29"/>
    <w:rsid w:val="615F7351"/>
    <w:rsid w:val="6165F317"/>
    <w:rsid w:val="616E4EE6"/>
    <w:rsid w:val="61A65486"/>
    <w:rsid w:val="61A9FF5D"/>
    <w:rsid w:val="61B8FFE0"/>
    <w:rsid w:val="61BD5EFF"/>
    <w:rsid w:val="61BDD160"/>
    <w:rsid w:val="61DC41C3"/>
    <w:rsid w:val="61FA71B8"/>
    <w:rsid w:val="62086409"/>
    <w:rsid w:val="6221934D"/>
    <w:rsid w:val="623BFB21"/>
    <w:rsid w:val="623DE090"/>
    <w:rsid w:val="623F0FBA"/>
    <w:rsid w:val="624C19AA"/>
    <w:rsid w:val="62521C2B"/>
    <w:rsid w:val="625A09B1"/>
    <w:rsid w:val="626A75DC"/>
    <w:rsid w:val="627C3F12"/>
    <w:rsid w:val="6285D646"/>
    <w:rsid w:val="62A61E07"/>
    <w:rsid w:val="62A6F4D0"/>
    <w:rsid w:val="62BD38AE"/>
    <w:rsid w:val="62C0B798"/>
    <w:rsid w:val="62E1A447"/>
    <w:rsid w:val="62E851B7"/>
    <w:rsid w:val="631A03F7"/>
    <w:rsid w:val="632E2A7D"/>
    <w:rsid w:val="636CE577"/>
    <w:rsid w:val="636D6D0E"/>
    <w:rsid w:val="6379A5CE"/>
    <w:rsid w:val="63882A67"/>
    <w:rsid w:val="6390708B"/>
    <w:rsid w:val="63997C90"/>
    <w:rsid w:val="63A1FD24"/>
    <w:rsid w:val="63C14F60"/>
    <w:rsid w:val="63C9B644"/>
    <w:rsid w:val="63D475A0"/>
    <w:rsid w:val="63D7CB82"/>
    <w:rsid w:val="63DD9B3D"/>
    <w:rsid w:val="63EA7472"/>
    <w:rsid w:val="63F9A7E0"/>
    <w:rsid w:val="6407C33A"/>
    <w:rsid w:val="64312158"/>
    <w:rsid w:val="643B48D9"/>
    <w:rsid w:val="644A82C6"/>
    <w:rsid w:val="64579C1D"/>
    <w:rsid w:val="645C87F9"/>
    <w:rsid w:val="64650A10"/>
    <w:rsid w:val="646C6A79"/>
    <w:rsid w:val="64817E24"/>
    <w:rsid w:val="649D93D9"/>
    <w:rsid w:val="64B0A755"/>
    <w:rsid w:val="64B7ACD5"/>
    <w:rsid w:val="64D8336B"/>
    <w:rsid w:val="64F0A0A2"/>
    <w:rsid w:val="64FAA3E4"/>
    <w:rsid w:val="651BD00B"/>
    <w:rsid w:val="6531745E"/>
    <w:rsid w:val="65346DBD"/>
    <w:rsid w:val="653916B0"/>
    <w:rsid w:val="6545A65F"/>
    <w:rsid w:val="655D68DE"/>
    <w:rsid w:val="656586A5"/>
    <w:rsid w:val="65659031"/>
    <w:rsid w:val="657EC2B3"/>
    <w:rsid w:val="65810C41"/>
    <w:rsid w:val="6589BCED"/>
    <w:rsid w:val="6591AA73"/>
    <w:rsid w:val="65AFBF6B"/>
    <w:rsid w:val="661D7512"/>
    <w:rsid w:val="66334C68"/>
    <w:rsid w:val="6648C53C"/>
    <w:rsid w:val="66515261"/>
    <w:rsid w:val="66537D36"/>
    <w:rsid w:val="665AE766"/>
    <w:rsid w:val="666A846F"/>
    <w:rsid w:val="6676B93D"/>
    <w:rsid w:val="6693CCA7"/>
    <w:rsid w:val="66B0E864"/>
    <w:rsid w:val="66B14690"/>
    <w:rsid w:val="66C0EDBD"/>
    <w:rsid w:val="66C32473"/>
    <w:rsid w:val="66C5AB35"/>
    <w:rsid w:val="66CA0C8B"/>
    <w:rsid w:val="66FBEB6E"/>
    <w:rsid w:val="66FD9176"/>
    <w:rsid w:val="67094526"/>
    <w:rsid w:val="67148BC3"/>
    <w:rsid w:val="6723ABF4"/>
    <w:rsid w:val="67316BCC"/>
    <w:rsid w:val="673A1044"/>
    <w:rsid w:val="673B3941"/>
    <w:rsid w:val="674BC5D3"/>
    <w:rsid w:val="674FB035"/>
    <w:rsid w:val="67552C94"/>
    <w:rsid w:val="6759CCE4"/>
    <w:rsid w:val="6766DCF2"/>
    <w:rsid w:val="67788176"/>
    <w:rsid w:val="67930D88"/>
    <w:rsid w:val="67959966"/>
    <w:rsid w:val="67C817DE"/>
    <w:rsid w:val="67D11CE1"/>
    <w:rsid w:val="67DF1E8F"/>
    <w:rsid w:val="67E99F8F"/>
    <w:rsid w:val="67FE41B4"/>
    <w:rsid w:val="6812899E"/>
    <w:rsid w:val="6848EF87"/>
    <w:rsid w:val="684CB8C5"/>
    <w:rsid w:val="685CBE1E"/>
    <w:rsid w:val="68641EC4"/>
    <w:rsid w:val="6867F845"/>
    <w:rsid w:val="687B9CF6"/>
    <w:rsid w:val="689A2EBB"/>
    <w:rsid w:val="68A0EAED"/>
    <w:rsid w:val="68A51587"/>
    <w:rsid w:val="68C15DAF"/>
    <w:rsid w:val="68CD1903"/>
    <w:rsid w:val="68D09D26"/>
    <w:rsid w:val="68D6B032"/>
    <w:rsid w:val="68F0FCF5"/>
    <w:rsid w:val="6905E7CA"/>
    <w:rsid w:val="690EA8AA"/>
    <w:rsid w:val="6935945E"/>
    <w:rsid w:val="694B5208"/>
    <w:rsid w:val="697AEEF0"/>
    <w:rsid w:val="69806268"/>
    <w:rsid w:val="6992C9CA"/>
    <w:rsid w:val="69930B7E"/>
    <w:rsid w:val="69A3B3A2"/>
    <w:rsid w:val="69AA1179"/>
    <w:rsid w:val="69AE59FF"/>
    <w:rsid w:val="69BA7EF5"/>
    <w:rsid w:val="69CB6D69"/>
    <w:rsid w:val="69D02617"/>
    <w:rsid w:val="69E83FA1"/>
    <w:rsid w:val="69E88926"/>
    <w:rsid w:val="6A03BB8D"/>
    <w:rsid w:val="6A0E5A32"/>
    <w:rsid w:val="6A115F20"/>
    <w:rsid w:val="6A515B24"/>
    <w:rsid w:val="6A5C0263"/>
    <w:rsid w:val="6A5D2E10"/>
    <w:rsid w:val="6A651B96"/>
    <w:rsid w:val="6A68E964"/>
    <w:rsid w:val="6A6FB199"/>
    <w:rsid w:val="6A8D9029"/>
    <w:rsid w:val="6A9F9CA0"/>
    <w:rsid w:val="6AAD24AB"/>
    <w:rsid w:val="6AC151EB"/>
    <w:rsid w:val="6AC6D308"/>
    <w:rsid w:val="6AC97DC1"/>
    <w:rsid w:val="6AC9AF81"/>
    <w:rsid w:val="6AE6D7F7"/>
    <w:rsid w:val="6AF8343C"/>
    <w:rsid w:val="6AFA8D54"/>
    <w:rsid w:val="6B13D8A0"/>
    <w:rsid w:val="6B24CD35"/>
    <w:rsid w:val="6B3D72BD"/>
    <w:rsid w:val="6B3EB7E6"/>
    <w:rsid w:val="6B439D39"/>
    <w:rsid w:val="6B45028E"/>
    <w:rsid w:val="6B4A0352"/>
    <w:rsid w:val="6B4A2A60"/>
    <w:rsid w:val="6B63BE47"/>
    <w:rsid w:val="6B7DA5C8"/>
    <w:rsid w:val="6B890529"/>
    <w:rsid w:val="6B928DF3"/>
    <w:rsid w:val="6B97FB0D"/>
    <w:rsid w:val="6B9BBF86"/>
    <w:rsid w:val="6BA8DCDE"/>
    <w:rsid w:val="6BAC03C3"/>
    <w:rsid w:val="6BB181CD"/>
    <w:rsid w:val="6BC0072F"/>
    <w:rsid w:val="6C0E50F4"/>
    <w:rsid w:val="6C10F88F"/>
    <w:rsid w:val="6C120515"/>
    <w:rsid w:val="6C16FE26"/>
    <w:rsid w:val="6C171369"/>
    <w:rsid w:val="6C1D8ED1"/>
    <w:rsid w:val="6C29608A"/>
    <w:rsid w:val="6C34E1F5"/>
    <w:rsid w:val="6C36B232"/>
    <w:rsid w:val="6C3C6844"/>
    <w:rsid w:val="6C50FAC7"/>
    <w:rsid w:val="6C6BF5B8"/>
    <w:rsid w:val="6C7115A0"/>
    <w:rsid w:val="6C842EDD"/>
    <w:rsid w:val="6C87FE1D"/>
    <w:rsid w:val="6C93CFF0"/>
    <w:rsid w:val="6C95ED8E"/>
    <w:rsid w:val="6CB10C03"/>
    <w:rsid w:val="6CB344B0"/>
    <w:rsid w:val="6CBC7FE5"/>
    <w:rsid w:val="6CD5847F"/>
    <w:rsid w:val="6CE07328"/>
    <w:rsid w:val="6CF127CD"/>
    <w:rsid w:val="6CFFC2A3"/>
    <w:rsid w:val="6D14AC42"/>
    <w:rsid w:val="6D1C60AA"/>
    <w:rsid w:val="6D233FF0"/>
    <w:rsid w:val="6D3DD3D6"/>
    <w:rsid w:val="6D4BEC51"/>
    <w:rsid w:val="6D4D522E"/>
    <w:rsid w:val="6D56682F"/>
    <w:rsid w:val="6D60FC81"/>
    <w:rsid w:val="6D7459D3"/>
    <w:rsid w:val="6D7571CA"/>
    <w:rsid w:val="6D823322"/>
    <w:rsid w:val="6DA030BF"/>
    <w:rsid w:val="6DA08A26"/>
    <w:rsid w:val="6DA70F90"/>
    <w:rsid w:val="6DB91B0B"/>
    <w:rsid w:val="6DC2DA42"/>
    <w:rsid w:val="6DC60BAE"/>
    <w:rsid w:val="6DCAFA9C"/>
    <w:rsid w:val="6DCBFF8B"/>
    <w:rsid w:val="6DD83F98"/>
    <w:rsid w:val="6DE6E4B2"/>
    <w:rsid w:val="6E0B0922"/>
    <w:rsid w:val="6E10AD34"/>
    <w:rsid w:val="6E316352"/>
    <w:rsid w:val="6E3F03B0"/>
    <w:rsid w:val="6E435B86"/>
    <w:rsid w:val="6E4884BF"/>
    <w:rsid w:val="6E5D6E65"/>
    <w:rsid w:val="6E5F36DB"/>
    <w:rsid w:val="6E79E638"/>
    <w:rsid w:val="6E7C4389"/>
    <w:rsid w:val="6E931D18"/>
    <w:rsid w:val="6ED52FE3"/>
    <w:rsid w:val="6EE527FF"/>
    <w:rsid w:val="6EE92514"/>
    <w:rsid w:val="6EF55582"/>
    <w:rsid w:val="6EF6C1C0"/>
    <w:rsid w:val="6F014B47"/>
    <w:rsid w:val="6F07AFBB"/>
    <w:rsid w:val="6F276C84"/>
    <w:rsid w:val="6F2F6144"/>
    <w:rsid w:val="6F3C5A87"/>
    <w:rsid w:val="6F3FA7BD"/>
    <w:rsid w:val="6F41FE9F"/>
    <w:rsid w:val="6F4E38AC"/>
    <w:rsid w:val="6F603E79"/>
    <w:rsid w:val="6F6C7E2E"/>
    <w:rsid w:val="6F7E099F"/>
    <w:rsid w:val="6F8F8E05"/>
    <w:rsid w:val="6FA1DF86"/>
    <w:rsid w:val="6FA895C2"/>
    <w:rsid w:val="6FB5F519"/>
    <w:rsid w:val="6FBA491A"/>
    <w:rsid w:val="6FD17C9E"/>
    <w:rsid w:val="6FE78286"/>
    <w:rsid w:val="6FEE3FA4"/>
    <w:rsid w:val="6FF9602E"/>
    <w:rsid w:val="7015067E"/>
    <w:rsid w:val="70303A3A"/>
    <w:rsid w:val="703FD1D1"/>
    <w:rsid w:val="7057CAAA"/>
    <w:rsid w:val="7058703E"/>
    <w:rsid w:val="705AE0B2"/>
    <w:rsid w:val="70601BA6"/>
    <w:rsid w:val="7078DEC9"/>
    <w:rsid w:val="707CF177"/>
    <w:rsid w:val="70853866"/>
    <w:rsid w:val="70A400FD"/>
    <w:rsid w:val="70C7A629"/>
    <w:rsid w:val="70D45D1A"/>
    <w:rsid w:val="70D82AE8"/>
    <w:rsid w:val="70E271D1"/>
    <w:rsid w:val="70EAD403"/>
    <w:rsid w:val="70F2993F"/>
    <w:rsid w:val="71107FE9"/>
    <w:rsid w:val="71115058"/>
    <w:rsid w:val="7124BA9A"/>
    <w:rsid w:val="712A58B5"/>
    <w:rsid w:val="71444131"/>
    <w:rsid w:val="71594FA1"/>
    <w:rsid w:val="71727E77"/>
    <w:rsid w:val="7173B887"/>
    <w:rsid w:val="717584A1"/>
    <w:rsid w:val="717D4EC6"/>
    <w:rsid w:val="718D21A1"/>
    <w:rsid w:val="71A68D6F"/>
    <w:rsid w:val="71AD8F23"/>
    <w:rsid w:val="71DDA979"/>
    <w:rsid w:val="71F960F5"/>
    <w:rsid w:val="71FA5313"/>
    <w:rsid w:val="722108C7"/>
    <w:rsid w:val="7224C81D"/>
    <w:rsid w:val="72310DDE"/>
    <w:rsid w:val="723E470F"/>
    <w:rsid w:val="72646A1B"/>
    <w:rsid w:val="7273FB49"/>
    <w:rsid w:val="727D54A3"/>
    <w:rsid w:val="728A73B9"/>
    <w:rsid w:val="728E37C8"/>
    <w:rsid w:val="7296F5F9"/>
    <w:rsid w:val="72BA8612"/>
    <w:rsid w:val="72DB8D9D"/>
    <w:rsid w:val="72F59CD0"/>
    <w:rsid w:val="72F640C3"/>
    <w:rsid w:val="73050BA2"/>
    <w:rsid w:val="730F942B"/>
    <w:rsid w:val="7331D900"/>
    <w:rsid w:val="735F3554"/>
    <w:rsid w:val="73612FA6"/>
    <w:rsid w:val="73A8CEDC"/>
    <w:rsid w:val="73A9C0F5"/>
    <w:rsid w:val="73AEBEF1"/>
    <w:rsid w:val="73C363B6"/>
    <w:rsid w:val="74122655"/>
    <w:rsid w:val="7423A20D"/>
    <w:rsid w:val="7434726F"/>
    <w:rsid w:val="7447FF6D"/>
    <w:rsid w:val="744815BE"/>
    <w:rsid w:val="74565673"/>
    <w:rsid w:val="7467E071"/>
    <w:rsid w:val="74921124"/>
    <w:rsid w:val="74A89A7E"/>
    <w:rsid w:val="74AAD89B"/>
    <w:rsid w:val="74C5C59F"/>
    <w:rsid w:val="74E1D13C"/>
    <w:rsid w:val="74F7D349"/>
    <w:rsid w:val="750184E7"/>
    <w:rsid w:val="75055C27"/>
    <w:rsid w:val="7508CDD3"/>
    <w:rsid w:val="750DA194"/>
    <w:rsid w:val="752B3BCD"/>
    <w:rsid w:val="752EBADF"/>
    <w:rsid w:val="754A8F52"/>
    <w:rsid w:val="75623072"/>
    <w:rsid w:val="7596E6A2"/>
    <w:rsid w:val="7598CB34"/>
    <w:rsid w:val="75BDEE87"/>
    <w:rsid w:val="75C5D699"/>
    <w:rsid w:val="75C5E335"/>
    <w:rsid w:val="75CFF441"/>
    <w:rsid w:val="75D83056"/>
    <w:rsid w:val="75DC77CB"/>
    <w:rsid w:val="75E29028"/>
    <w:rsid w:val="760F91B3"/>
    <w:rsid w:val="7610E6F5"/>
    <w:rsid w:val="761DC942"/>
    <w:rsid w:val="7629B1EF"/>
    <w:rsid w:val="763EBB76"/>
    <w:rsid w:val="7640F181"/>
    <w:rsid w:val="765A76B9"/>
    <w:rsid w:val="766854BD"/>
    <w:rsid w:val="766BDB07"/>
    <w:rsid w:val="767E53B5"/>
    <w:rsid w:val="7687556E"/>
    <w:rsid w:val="76D302A1"/>
    <w:rsid w:val="76D9ECAC"/>
    <w:rsid w:val="76E3AE05"/>
    <w:rsid w:val="76E916BA"/>
    <w:rsid w:val="76F479EA"/>
    <w:rsid w:val="7713ED55"/>
    <w:rsid w:val="773E54FA"/>
    <w:rsid w:val="774875F6"/>
    <w:rsid w:val="774F59F2"/>
    <w:rsid w:val="775A1587"/>
    <w:rsid w:val="776E7BA9"/>
    <w:rsid w:val="77C55AFF"/>
    <w:rsid w:val="77C5A571"/>
    <w:rsid w:val="77D9D945"/>
    <w:rsid w:val="77FE0F51"/>
    <w:rsid w:val="77FFE6B3"/>
    <w:rsid w:val="782325CF"/>
    <w:rsid w:val="78313F28"/>
    <w:rsid w:val="783F1800"/>
    <w:rsid w:val="7841BD95"/>
    <w:rsid w:val="7844ADCC"/>
    <w:rsid w:val="78451FFE"/>
    <w:rsid w:val="78740859"/>
    <w:rsid w:val="78803791"/>
    <w:rsid w:val="78841187"/>
    <w:rsid w:val="788561DA"/>
    <w:rsid w:val="78890DF6"/>
    <w:rsid w:val="78904A4B"/>
    <w:rsid w:val="78AA7881"/>
    <w:rsid w:val="78D7C201"/>
    <w:rsid w:val="78DBC4B0"/>
    <w:rsid w:val="78DF6EFF"/>
    <w:rsid w:val="790FD118"/>
    <w:rsid w:val="79169FB8"/>
    <w:rsid w:val="7927DC08"/>
    <w:rsid w:val="79410465"/>
    <w:rsid w:val="795AF553"/>
    <w:rsid w:val="796175D2"/>
    <w:rsid w:val="79658247"/>
    <w:rsid w:val="79753C6F"/>
    <w:rsid w:val="797D8F0F"/>
    <w:rsid w:val="79879B9E"/>
    <w:rsid w:val="79902249"/>
    <w:rsid w:val="7990C2C0"/>
    <w:rsid w:val="7992A495"/>
    <w:rsid w:val="79B19F54"/>
    <w:rsid w:val="79BEF630"/>
    <w:rsid w:val="79C484D7"/>
    <w:rsid w:val="79D0265C"/>
    <w:rsid w:val="79DDC2DB"/>
    <w:rsid w:val="79F24CA6"/>
    <w:rsid w:val="7A3BC5F6"/>
    <w:rsid w:val="7A4F2BDC"/>
    <w:rsid w:val="7A6F9223"/>
    <w:rsid w:val="7A86FAB4"/>
    <w:rsid w:val="7AA1E3DB"/>
    <w:rsid w:val="7AB1E3DC"/>
    <w:rsid w:val="7AB444EE"/>
    <w:rsid w:val="7AC3AAF0"/>
    <w:rsid w:val="7ACBB13A"/>
    <w:rsid w:val="7AD94786"/>
    <w:rsid w:val="7AD9BEE5"/>
    <w:rsid w:val="7AE640CC"/>
    <w:rsid w:val="7AF0B9D6"/>
    <w:rsid w:val="7AF2207A"/>
    <w:rsid w:val="7AFD4633"/>
    <w:rsid w:val="7B19F7FA"/>
    <w:rsid w:val="7B2AE6AD"/>
    <w:rsid w:val="7B32FC48"/>
    <w:rsid w:val="7B50740F"/>
    <w:rsid w:val="7B5DCFDE"/>
    <w:rsid w:val="7B614D08"/>
    <w:rsid w:val="7B6F6186"/>
    <w:rsid w:val="7B770135"/>
    <w:rsid w:val="7B7AC882"/>
    <w:rsid w:val="7BA9D60F"/>
    <w:rsid w:val="7BAC16F1"/>
    <w:rsid w:val="7BAC5596"/>
    <w:rsid w:val="7BB4F54E"/>
    <w:rsid w:val="7BCB6FB3"/>
    <w:rsid w:val="7BD071C6"/>
    <w:rsid w:val="7BFA2C27"/>
    <w:rsid w:val="7C1CC05D"/>
    <w:rsid w:val="7C35181D"/>
    <w:rsid w:val="7C3524B9"/>
    <w:rsid w:val="7C3DE5F1"/>
    <w:rsid w:val="7C439ADB"/>
    <w:rsid w:val="7C47584C"/>
    <w:rsid w:val="7C49E317"/>
    <w:rsid w:val="7C6C83B5"/>
    <w:rsid w:val="7C8B1C4E"/>
    <w:rsid w:val="7CB19919"/>
    <w:rsid w:val="7CDBAF67"/>
    <w:rsid w:val="7CDC4DAA"/>
    <w:rsid w:val="7CF696F2"/>
    <w:rsid w:val="7CF79DD8"/>
    <w:rsid w:val="7CFF0F54"/>
    <w:rsid w:val="7D195C17"/>
    <w:rsid w:val="7D27758E"/>
    <w:rsid w:val="7D46671A"/>
    <w:rsid w:val="7D6F621B"/>
    <w:rsid w:val="7D84BB4F"/>
    <w:rsid w:val="7DA6A24C"/>
    <w:rsid w:val="7DB7B77A"/>
    <w:rsid w:val="7DC4DCFB"/>
    <w:rsid w:val="7DD0F51A"/>
    <w:rsid w:val="7DE22355"/>
    <w:rsid w:val="7E05ED8A"/>
    <w:rsid w:val="7E2CC306"/>
    <w:rsid w:val="7E33AA95"/>
    <w:rsid w:val="7E35ABA1"/>
    <w:rsid w:val="7E38F36A"/>
    <w:rsid w:val="7E50C812"/>
    <w:rsid w:val="7E566C9B"/>
    <w:rsid w:val="7E5A69D2"/>
    <w:rsid w:val="7E643049"/>
    <w:rsid w:val="7E65EC06"/>
    <w:rsid w:val="7E73922F"/>
    <w:rsid w:val="7E9829CA"/>
    <w:rsid w:val="7EA16597"/>
    <w:rsid w:val="7EA1C378"/>
    <w:rsid w:val="7EADF060"/>
    <w:rsid w:val="7ECAD1AA"/>
    <w:rsid w:val="7ED45CAF"/>
    <w:rsid w:val="7EE47526"/>
    <w:rsid w:val="7EFE46B4"/>
    <w:rsid w:val="7F2FEE5F"/>
    <w:rsid w:val="7F3FC65B"/>
    <w:rsid w:val="7F52C0B4"/>
    <w:rsid w:val="7F6CC57B"/>
    <w:rsid w:val="7F772516"/>
    <w:rsid w:val="7F798FD5"/>
    <w:rsid w:val="7F7E1C69"/>
    <w:rsid w:val="7F896167"/>
    <w:rsid w:val="7F91AE8C"/>
    <w:rsid w:val="7FAD9F55"/>
    <w:rsid w:val="7FB21E6A"/>
    <w:rsid w:val="7FC698D6"/>
    <w:rsid w:val="7FD0B756"/>
    <w:rsid w:val="7FE47DF3"/>
    <w:rsid w:val="7FFD274B"/>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31F80D"/>
  <w15:chartTrackingRefBased/>
  <w15:docId w15:val="{9C5FC3CA-DF50-4651-A4D6-BD4EEA422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A5BA2"/>
    <w:pPr>
      <w:spacing w:after="0" w:line="240" w:lineRule="auto"/>
    </w:pPr>
    <w:rPr>
      <w:rFonts w:ascii="Calibri" w:hAnsi="Calibri" w:cs="Calibri"/>
    </w:rPr>
  </w:style>
  <w:style w:type="paragraph" w:styleId="berschrift2">
    <w:name w:val="heading 2"/>
    <w:basedOn w:val="Standard"/>
    <w:next w:val="Standard"/>
    <w:link w:val="berschrift2Zchn"/>
    <w:uiPriority w:val="9"/>
    <w:semiHidden/>
    <w:unhideWhenUsed/>
    <w:qFormat/>
    <w:rsid w:val="00434299"/>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berschrift3">
    <w:name w:val="heading 3"/>
    <w:basedOn w:val="Standard"/>
    <w:next w:val="Standard"/>
    <w:link w:val="berschrift3Zchn"/>
    <w:uiPriority w:val="9"/>
    <w:semiHidden/>
    <w:unhideWhenUsed/>
    <w:qFormat/>
    <w:rsid w:val="00E44647"/>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DA5BA2"/>
    <w:pPr>
      <w:tabs>
        <w:tab w:val="center" w:pos="4536"/>
        <w:tab w:val="right" w:pos="9072"/>
      </w:tabs>
    </w:pPr>
  </w:style>
  <w:style w:type="character" w:customStyle="1" w:styleId="KopfzeileZchn">
    <w:name w:val="Kopfzeile Zchn"/>
    <w:basedOn w:val="Absatz-Standardschriftart"/>
    <w:link w:val="Kopfzeile"/>
    <w:uiPriority w:val="99"/>
    <w:rsid w:val="00DA5BA2"/>
    <w:rPr>
      <w:rFonts w:ascii="Calibri" w:hAnsi="Calibri" w:cs="Calibri"/>
    </w:rPr>
  </w:style>
  <w:style w:type="paragraph" w:styleId="Fuzeile">
    <w:name w:val="footer"/>
    <w:basedOn w:val="Standard"/>
    <w:link w:val="FuzeileZchn"/>
    <w:uiPriority w:val="99"/>
    <w:unhideWhenUsed/>
    <w:rsid w:val="00DA5BA2"/>
    <w:pPr>
      <w:tabs>
        <w:tab w:val="center" w:pos="4536"/>
        <w:tab w:val="right" w:pos="9072"/>
      </w:tabs>
    </w:pPr>
  </w:style>
  <w:style w:type="character" w:customStyle="1" w:styleId="FuzeileZchn">
    <w:name w:val="Fußzeile Zchn"/>
    <w:basedOn w:val="Absatz-Standardschriftart"/>
    <w:link w:val="Fuzeile"/>
    <w:uiPriority w:val="99"/>
    <w:rsid w:val="00DA5BA2"/>
    <w:rPr>
      <w:rFonts w:ascii="Calibri" w:hAnsi="Calibri" w:cs="Calibri"/>
    </w:rPr>
  </w:style>
  <w:style w:type="paragraph" w:styleId="Funotentext">
    <w:name w:val="footnote text"/>
    <w:basedOn w:val="Standard"/>
    <w:link w:val="FunotentextZchn"/>
    <w:uiPriority w:val="99"/>
    <w:semiHidden/>
    <w:unhideWhenUsed/>
    <w:rsid w:val="00137FE0"/>
    <w:rPr>
      <w:sz w:val="20"/>
      <w:szCs w:val="20"/>
    </w:rPr>
  </w:style>
  <w:style w:type="character" w:customStyle="1" w:styleId="FunotentextZchn">
    <w:name w:val="Fußnotentext Zchn"/>
    <w:basedOn w:val="Absatz-Standardschriftart"/>
    <w:link w:val="Funotentext"/>
    <w:uiPriority w:val="99"/>
    <w:semiHidden/>
    <w:rsid w:val="00137FE0"/>
    <w:rPr>
      <w:rFonts w:ascii="Calibri" w:hAnsi="Calibri" w:cs="Calibri"/>
      <w:sz w:val="20"/>
      <w:szCs w:val="20"/>
    </w:rPr>
  </w:style>
  <w:style w:type="character" w:styleId="Funotenzeichen">
    <w:name w:val="footnote reference"/>
    <w:basedOn w:val="Absatz-Standardschriftart"/>
    <w:uiPriority w:val="99"/>
    <w:semiHidden/>
    <w:unhideWhenUsed/>
    <w:rsid w:val="00137FE0"/>
    <w:rPr>
      <w:vertAlign w:val="superscript"/>
    </w:rPr>
  </w:style>
  <w:style w:type="paragraph" w:styleId="Sprechblasentext">
    <w:name w:val="Balloon Text"/>
    <w:basedOn w:val="Standard"/>
    <w:link w:val="SprechblasentextZchn"/>
    <w:uiPriority w:val="99"/>
    <w:semiHidden/>
    <w:unhideWhenUsed/>
    <w:rsid w:val="00F14C01"/>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14C01"/>
    <w:rPr>
      <w:rFonts w:ascii="Segoe UI" w:hAnsi="Segoe UI" w:cs="Segoe UI"/>
      <w:sz w:val="18"/>
      <w:szCs w:val="18"/>
    </w:rPr>
  </w:style>
  <w:style w:type="character" w:styleId="Hyperlink">
    <w:name w:val="Hyperlink"/>
    <w:basedOn w:val="Absatz-Standardschriftart"/>
    <w:uiPriority w:val="99"/>
    <w:unhideWhenUsed/>
    <w:rsid w:val="00EB0B7B"/>
    <w:rPr>
      <w:color w:val="0000FF"/>
      <w:u w:val="single"/>
    </w:rPr>
  </w:style>
  <w:style w:type="character" w:customStyle="1" w:styleId="apple-converted-space">
    <w:name w:val="apple-converted-space"/>
    <w:basedOn w:val="Absatz-Standardschriftart"/>
    <w:rsid w:val="00EB0B7B"/>
  </w:style>
  <w:style w:type="paragraph" w:styleId="Listenabsatz">
    <w:name w:val="List Paragraph"/>
    <w:basedOn w:val="Standard"/>
    <w:qFormat/>
    <w:rsid w:val="000153D4"/>
    <w:pPr>
      <w:ind w:left="720"/>
      <w:contextualSpacing/>
    </w:pPr>
    <w:rPr>
      <w:rFonts w:asciiTheme="minorHAnsi" w:hAnsiTheme="minorHAnsi" w:cstheme="minorBidi"/>
      <w:sz w:val="24"/>
      <w:szCs w:val="24"/>
    </w:rPr>
  </w:style>
  <w:style w:type="paragraph" w:styleId="KeinLeerraum">
    <w:name w:val="No Spacing"/>
    <w:basedOn w:val="Standard"/>
    <w:uiPriority w:val="1"/>
    <w:qFormat/>
    <w:rsid w:val="005B26E1"/>
  </w:style>
  <w:style w:type="character" w:customStyle="1" w:styleId="normaltextrun">
    <w:name w:val="normaltextrun"/>
    <w:basedOn w:val="Absatz-Standardschriftart"/>
    <w:rsid w:val="006816B6"/>
  </w:style>
  <w:style w:type="character" w:styleId="NichtaufgelsteErwhnung">
    <w:name w:val="Unresolved Mention"/>
    <w:basedOn w:val="Absatz-Standardschriftart"/>
    <w:uiPriority w:val="99"/>
    <w:semiHidden/>
    <w:unhideWhenUsed/>
    <w:rsid w:val="00BC36F4"/>
    <w:rPr>
      <w:color w:val="605E5C"/>
      <w:shd w:val="clear" w:color="auto" w:fill="E1DFDD"/>
    </w:rPr>
  </w:style>
  <w:style w:type="character" w:styleId="BesuchterLink">
    <w:name w:val="FollowedHyperlink"/>
    <w:basedOn w:val="Absatz-Standardschriftart"/>
    <w:uiPriority w:val="99"/>
    <w:semiHidden/>
    <w:unhideWhenUsed/>
    <w:rsid w:val="00B5467F"/>
    <w:rPr>
      <w:color w:val="954F72" w:themeColor="followedHyperlink"/>
      <w:u w:val="single"/>
    </w:rPr>
  </w:style>
  <w:style w:type="character" w:customStyle="1" w:styleId="berschrift2Zchn">
    <w:name w:val="Überschrift 2 Zchn"/>
    <w:basedOn w:val="Absatz-Standardschriftart"/>
    <w:link w:val="berschrift2"/>
    <w:uiPriority w:val="9"/>
    <w:semiHidden/>
    <w:rsid w:val="00434299"/>
    <w:rPr>
      <w:rFonts w:asciiTheme="majorHAnsi" w:eastAsiaTheme="majorEastAsia" w:hAnsiTheme="majorHAnsi" w:cstheme="majorBidi"/>
      <w:color w:val="2E74B5" w:themeColor="accent1" w:themeShade="BF"/>
      <w:sz w:val="26"/>
      <w:szCs w:val="26"/>
    </w:rPr>
  </w:style>
  <w:style w:type="character" w:customStyle="1" w:styleId="berschrift3Zchn">
    <w:name w:val="Überschrift 3 Zchn"/>
    <w:basedOn w:val="Absatz-Standardschriftart"/>
    <w:link w:val="berschrift3"/>
    <w:uiPriority w:val="9"/>
    <w:semiHidden/>
    <w:rsid w:val="00E44647"/>
    <w:rPr>
      <w:rFonts w:asciiTheme="majorHAnsi" w:eastAsiaTheme="majorEastAsia" w:hAnsiTheme="majorHAnsi" w:cstheme="majorBidi"/>
      <w:color w:val="1F4D78" w:themeColor="accent1" w:themeShade="7F"/>
      <w:sz w:val="24"/>
      <w:szCs w:val="24"/>
    </w:rPr>
  </w:style>
  <w:style w:type="character" w:styleId="Kommentarzeichen">
    <w:name w:val="annotation reference"/>
    <w:basedOn w:val="Absatz-Standardschriftart"/>
    <w:uiPriority w:val="99"/>
    <w:semiHidden/>
    <w:unhideWhenUsed/>
    <w:rsid w:val="00031603"/>
    <w:rPr>
      <w:sz w:val="16"/>
      <w:szCs w:val="16"/>
    </w:rPr>
  </w:style>
  <w:style w:type="paragraph" w:styleId="Kommentartext">
    <w:name w:val="annotation text"/>
    <w:basedOn w:val="Standard"/>
    <w:link w:val="KommentartextZchn"/>
    <w:uiPriority w:val="99"/>
    <w:unhideWhenUsed/>
    <w:rsid w:val="00031603"/>
    <w:rPr>
      <w:sz w:val="20"/>
      <w:szCs w:val="20"/>
    </w:rPr>
  </w:style>
  <w:style w:type="character" w:customStyle="1" w:styleId="KommentartextZchn">
    <w:name w:val="Kommentartext Zchn"/>
    <w:basedOn w:val="Absatz-Standardschriftart"/>
    <w:link w:val="Kommentartext"/>
    <w:uiPriority w:val="99"/>
    <w:rsid w:val="00031603"/>
    <w:rPr>
      <w:rFonts w:ascii="Calibri" w:hAnsi="Calibri" w:cs="Calibri"/>
      <w:sz w:val="20"/>
      <w:szCs w:val="20"/>
    </w:rPr>
  </w:style>
  <w:style w:type="paragraph" w:styleId="Kommentarthema">
    <w:name w:val="annotation subject"/>
    <w:basedOn w:val="Kommentartext"/>
    <w:next w:val="Kommentartext"/>
    <w:link w:val="KommentarthemaZchn"/>
    <w:uiPriority w:val="99"/>
    <w:semiHidden/>
    <w:unhideWhenUsed/>
    <w:rsid w:val="00031603"/>
    <w:rPr>
      <w:b/>
      <w:bCs/>
    </w:rPr>
  </w:style>
  <w:style w:type="character" w:customStyle="1" w:styleId="KommentarthemaZchn">
    <w:name w:val="Kommentarthema Zchn"/>
    <w:basedOn w:val="KommentartextZchn"/>
    <w:link w:val="Kommentarthema"/>
    <w:uiPriority w:val="99"/>
    <w:semiHidden/>
    <w:rsid w:val="00031603"/>
    <w:rPr>
      <w:rFonts w:ascii="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690118">
      <w:bodyDiv w:val="1"/>
      <w:marLeft w:val="0"/>
      <w:marRight w:val="0"/>
      <w:marTop w:val="0"/>
      <w:marBottom w:val="0"/>
      <w:divBdr>
        <w:top w:val="none" w:sz="0" w:space="0" w:color="auto"/>
        <w:left w:val="none" w:sz="0" w:space="0" w:color="auto"/>
        <w:bottom w:val="none" w:sz="0" w:space="0" w:color="auto"/>
        <w:right w:val="none" w:sz="0" w:space="0" w:color="auto"/>
      </w:divBdr>
    </w:div>
    <w:div w:id="96995182">
      <w:bodyDiv w:val="1"/>
      <w:marLeft w:val="0"/>
      <w:marRight w:val="0"/>
      <w:marTop w:val="0"/>
      <w:marBottom w:val="0"/>
      <w:divBdr>
        <w:top w:val="none" w:sz="0" w:space="0" w:color="auto"/>
        <w:left w:val="none" w:sz="0" w:space="0" w:color="auto"/>
        <w:bottom w:val="none" w:sz="0" w:space="0" w:color="auto"/>
        <w:right w:val="none" w:sz="0" w:space="0" w:color="auto"/>
      </w:divBdr>
    </w:div>
    <w:div w:id="118110193">
      <w:bodyDiv w:val="1"/>
      <w:marLeft w:val="0"/>
      <w:marRight w:val="0"/>
      <w:marTop w:val="0"/>
      <w:marBottom w:val="0"/>
      <w:divBdr>
        <w:top w:val="none" w:sz="0" w:space="0" w:color="auto"/>
        <w:left w:val="none" w:sz="0" w:space="0" w:color="auto"/>
        <w:bottom w:val="none" w:sz="0" w:space="0" w:color="auto"/>
        <w:right w:val="none" w:sz="0" w:space="0" w:color="auto"/>
      </w:divBdr>
    </w:div>
    <w:div w:id="147598840">
      <w:bodyDiv w:val="1"/>
      <w:marLeft w:val="0"/>
      <w:marRight w:val="0"/>
      <w:marTop w:val="0"/>
      <w:marBottom w:val="0"/>
      <w:divBdr>
        <w:top w:val="none" w:sz="0" w:space="0" w:color="auto"/>
        <w:left w:val="none" w:sz="0" w:space="0" w:color="auto"/>
        <w:bottom w:val="none" w:sz="0" w:space="0" w:color="auto"/>
        <w:right w:val="none" w:sz="0" w:space="0" w:color="auto"/>
      </w:divBdr>
    </w:div>
    <w:div w:id="212040342">
      <w:bodyDiv w:val="1"/>
      <w:marLeft w:val="0"/>
      <w:marRight w:val="0"/>
      <w:marTop w:val="0"/>
      <w:marBottom w:val="0"/>
      <w:divBdr>
        <w:top w:val="none" w:sz="0" w:space="0" w:color="auto"/>
        <w:left w:val="none" w:sz="0" w:space="0" w:color="auto"/>
        <w:bottom w:val="none" w:sz="0" w:space="0" w:color="auto"/>
        <w:right w:val="none" w:sz="0" w:space="0" w:color="auto"/>
      </w:divBdr>
    </w:div>
    <w:div w:id="226569995">
      <w:bodyDiv w:val="1"/>
      <w:marLeft w:val="0"/>
      <w:marRight w:val="0"/>
      <w:marTop w:val="0"/>
      <w:marBottom w:val="0"/>
      <w:divBdr>
        <w:top w:val="none" w:sz="0" w:space="0" w:color="auto"/>
        <w:left w:val="none" w:sz="0" w:space="0" w:color="auto"/>
        <w:bottom w:val="none" w:sz="0" w:space="0" w:color="auto"/>
        <w:right w:val="none" w:sz="0" w:space="0" w:color="auto"/>
      </w:divBdr>
    </w:div>
    <w:div w:id="226914658">
      <w:bodyDiv w:val="1"/>
      <w:marLeft w:val="0"/>
      <w:marRight w:val="0"/>
      <w:marTop w:val="0"/>
      <w:marBottom w:val="0"/>
      <w:divBdr>
        <w:top w:val="none" w:sz="0" w:space="0" w:color="auto"/>
        <w:left w:val="none" w:sz="0" w:space="0" w:color="auto"/>
        <w:bottom w:val="none" w:sz="0" w:space="0" w:color="auto"/>
        <w:right w:val="none" w:sz="0" w:space="0" w:color="auto"/>
      </w:divBdr>
    </w:div>
    <w:div w:id="241451093">
      <w:bodyDiv w:val="1"/>
      <w:marLeft w:val="0"/>
      <w:marRight w:val="0"/>
      <w:marTop w:val="0"/>
      <w:marBottom w:val="0"/>
      <w:divBdr>
        <w:top w:val="none" w:sz="0" w:space="0" w:color="auto"/>
        <w:left w:val="none" w:sz="0" w:space="0" w:color="auto"/>
        <w:bottom w:val="none" w:sz="0" w:space="0" w:color="auto"/>
        <w:right w:val="none" w:sz="0" w:space="0" w:color="auto"/>
      </w:divBdr>
    </w:div>
    <w:div w:id="249434657">
      <w:bodyDiv w:val="1"/>
      <w:marLeft w:val="0"/>
      <w:marRight w:val="0"/>
      <w:marTop w:val="0"/>
      <w:marBottom w:val="0"/>
      <w:divBdr>
        <w:top w:val="none" w:sz="0" w:space="0" w:color="auto"/>
        <w:left w:val="none" w:sz="0" w:space="0" w:color="auto"/>
        <w:bottom w:val="none" w:sz="0" w:space="0" w:color="auto"/>
        <w:right w:val="none" w:sz="0" w:space="0" w:color="auto"/>
      </w:divBdr>
    </w:div>
    <w:div w:id="268045705">
      <w:bodyDiv w:val="1"/>
      <w:marLeft w:val="0"/>
      <w:marRight w:val="0"/>
      <w:marTop w:val="0"/>
      <w:marBottom w:val="0"/>
      <w:divBdr>
        <w:top w:val="none" w:sz="0" w:space="0" w:color="auto"/>
        <w:left w:val="none" w:sz="0" w:space="0" w:color="auto"/>
        <w:bottom w:val="none" w:sz="0" w:space="0" w:color="auto"/>
        <w:right w:val="none" w:sz="0" w:space="0" w:color="auto"/>
      </w:divBdr>
    </w:div>
    <w:div w:id="368531163">
      <w:bodyDiv w:val="1"/>
      <w:marLeft w:val="0"/>
      <w:marRight w:val="0"/>
      <w:marTop w:val="0"/>
      <w:marBottom w:val="0"/>
      <w:divBdr>
        <w:top w:val="none" w:sz="0" w:space="0" w:color="auto"/>
        <w:left w:val="none" w:sz="0" w:space="0" w:color="auto"/>
        <w:bottom w:val="none" w:sz="0" w:space="0" w:color="auto"/>
        <w:right w:val="none" w:sz="0" w:space="0" w:color="auto"/>
      </w:divBdr>
    </w:div>
    <w:div w:id="379092955">
      <w:bodyDiv w:val="1"/>
      <w:marLeft w:val="0"/>
      <w:marRight w:val="0"/>
      <w:marTop w:val="0"/>
      <w:marBottom w:val="0"/>
      <w:divBdr>
        <w:top w:val="none" w:sz="0" w:space="0" w:color="auto"/>
        <w:left w:val="none" w:sz="0" w:space="0" w:color="auto"/>
        <w:bottom w:val="none" w:sz="0" w:space="0" w:color="auto"/>
        <w:right w:val="none" w:sz="0" w:space="0" w:color="auto"/>
      </w:divBdr>
      <w:divsChild>
        <w:div w:id="5996861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58107642">
      <w:bodyDiv w:val="1"/>
      <w:marLeft w:val="0"/>
      <w:marRight w:val="0"/>
      <w:marTop w:val="0"/>
      <w:marBottom w:val="0"/>
      <w:divBdr>
        <w:top w:val="none" w:sz="0" w:space="0" w:color="auto"/>
        <w:left w:val="none" w:sz="0" w:space="0" w:color="auto"/>
        <w:bottom w:val="none" w:sz="0" w:space="0" w:color="auto"/>
        <w:right w:val="none" w:sz="0" w:space="0" w:color="auto"/>
      </w:divBdr>
    </w:div>
    <w:div w:id="469976904">
      <w:bodyDiv w:val="1"/>
      <w:marLeft w:val="0"/>
      <w:marRight w:val="0"/>
      <w:marTop w:val="0"/>
      <w:marBottom w:val="0"/>
      <w:divBdr>
        <w:top w:val="none" w:sz="0" w:space="0" w:color="auto"/>
        <w:left w:val="none" w:sz="0" w:space="0" w:color="auto"/>
        <w:bottom w:val="none" w:sz="0" w:space="0" w:color="auto"/>
        <w:right w:val="none" w:sz="0" w:space="0" w:color="auto"/>
      </w:divBdr>
    </w:div>
    <w:div w:id="505175985">
      <w:bodyDiv w:val="1"/>
      <w:marLeft w:val="0"/>
      <w:marRight w:val="0"/>
      <w:marTop w:val="0"/>
      <w:marBottom w:val="0"/>
      <w:divBdr>
        <w:top w:val="none" w:sz="0" w:space="0" w:color="auto"/>
        <w:left w:val="none" w:sz="0" w:space="0" w:color="auto"/>
        <w:bottom w:val="none" w:sz="0" w:space="0" w:color="auto"/>
        <w:right w:val="none" w:sz="0" w:space="0" w:color="auto"/>
      </w:divBdr>
    </w:div>
    <w:div w:id="579674951">
      <w:bodyDiv w:val="1"/>
      <w:marLeft w:val="0"/>
      <w:marRight w:val="0"/>
      <w:marTop w:val="0"/>
      <w:marBottom w:val="0"/>
      <w:divBdr>
        <w:top w:val="none" w:sz="0" w:space="0" w:color="auto"/>
        <w:left w:val="none" w:sz="0" w:space="0" w:color="auto"/>
        <w:bottom w:val="none" w:sz="0" w:space="0" w:color="auto"/>
        <w:right w:val="none" w:sz="0" w:space="0" w:color="auto"/>
      </w:divBdr>
    </w:div>
    <w:div w:id="744380718">
      <w:bodyDiv w:val="1"/>
      <w:marLeft w:val="0"/>
      <w:marRight w:val="0"/>
      <w:marTop w:val="0"/>
      <w:marBottom w:val="0"/>
      <w:divBdr>
        <w:top w:val="none" w:sz="0" w:space="0" w:color="auto"/>
        <w:left w:val="none" w:sz="0" w:space="0" w:color="auto"/>
        <w:bottom w:val="none" w:sz="0" w:space="0" w:color="auto"/>
        <w:right w:val="none" w:sz="0" w:space="0" w:color="auto"/>
      </w:divBdr>
    </w:div>
    <w:div w:id="938947371">
      <w:bodyDiv w:val="1"/>
      <w:marLeft w:val="0"/>
      <w:marRight w:val="0"/>
      <w:marTop w:val="0"/>
      <w:marBottom w:val="0"/>
      <w:divBdr>
        <w:top w:val="none" w:sz="0" w:space="0" w:color="auto"/>
        <w:left w:val="none" w:sz="0" w:space="0" w:color="auto"/>
        <w:bottom w:val="none" w:sz="0" w:space="0" w:color="auto"/>
        <w:right w:val="none" w:sz="0" w:space="0" w:color="auto"/>
      </w:divBdr>
      <w:divsChild>
        <w:div w:id="16694812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9412720">
      <w:bodyDiv w:val="1"/>
      <w:marLeft w:val="0"/>
      <w:marRight w:val="0"/>
      <w:marTop w:val="0"/>
      <w:marBottom w:val="0"/>
      <w:divBdr>
        <w:top w:val="none" w:sz="0" w:space="0" w:color="auto"/>
        <w:left w:val="none" w:sz="0" w:space="0" w:color="auto"/>
        <w:bottom w:val="none" w:sz="0" w:space="0" w:color="auto"/>
        <w:right w:val="none" w:sz="0" w:space="0" w:color="auto"/>
      </w:divBdr>
    </w:div>
    <w:div w:id="941643654">
      <w:bodyDiv w:val="1"/>
      <w:marLeft w:val="0"/>
      <w:marRight w:val="0"/>
      <w:marTop w:val="0"/>
      <w:marBottom w:val="0"/>
      <w:divBdr>
        <w:top w:val="none" w:sz="0" w:space="0" w:color="auto"/>
        <w:left w:val="none" w:sz="0" w:space="0" w:color="auto"/>
        <w:bottom w:val="none" w:sz="0" w:space="0" w:color="auto"/>
        <w:right w:val="none" w:sz="0" w:space="0" w:color="auto"/>
      </w:divBdr>
    </w:div>
    <w:div w:id="1031415886">
      <w:bodyDiv w:val="1"/>
      <w:marLeft w:val="0"/>
      <w:marRight w:val="0"/>
      <w:marTop w:val="0"/>
      <w:marBottom w:val="0"/>
      <w:divBdr>
        <w:top w:val="none" w:sz="0" w:space="0" w:color="auto"/>
        <w:left w:val="none" w:sz="0" w:space="0" w:color="auto"/>
        <w:bottom w:val="none" w:sz="0" w:space="0" w:color="auto"/>
        <w:right w:val="none" w:sz="0" w:space="0" w:color="auto"/>
      </w:divBdr>
    </w:div>
    <w:div w:id="1053388275">
      <w:bodyDiv w:val="1"/>
      <w:marLeft w:val="0"/>
      <w:marRight w:val="0"/>
      <w:marTop w:val="0"/>
      <w:marBottom w:val="0"/>
      <w:divBdr>
        <w:top w:val="none" w:sz="0" w:space="0" w:color="auto"/>
        <w:left w:val="none" w:sz="0" w:space="0" w:color="auto"/>
        <w:bottom w:val="none" w:sz="0" w:space="0" w:color="auto"/>
        <w:right w:val="none" w:sz="0" w:space="0" w:color="auto"/>
      </w:divBdr>
    </w:div>
    <w:div w:id="1071196640">
      <w:bodyDiv w:val="1"/>
      <w:marLeft w:val="0"/>
      <w:marRight w:val="0"/>
      <w:marTop w:val="0"/>
      <w:marBottom w:val="0"/>
      <w:divBdr>
        <w:top w:val="none" w:sz="0" w:space="0" w:color="auto"/>
        <w:left w:val="none" w:sz="0" w:space="0" w:color="auto"/>
        <w:bottom w:val="none" w:sz="0" w:space="0" w:color="auto"/>
        <w:right w:val="none" w:sz="0" w:space="0" w:color="auto"/>
      </w:divBdr>
    </w:div>
    <w:div w:id="1100443559">
      <w:bodyDiv w:val="1"/>
      <w:marLeft w:val="0"/>
      <w:marRight w:val="0"/>
      <w:marTop w:val="0"/>
      <w:marBottom w:val="0"/>
      <w:divBdr>
        <w:top w:val="none" w:sz="0" w:space="0" w:color="auto"/>
        <w:left w:val="none" w:sz="0" w:space="0" w:color="auto"/>
        <w:bottom w:val="none" w:sz="0" w:space="0" w:color="auto"/>
        <w:right w:val="none" w:sz="0" w:space="0" w:color="auto"/>
      </w:divBdr>
    </w:div>
    <w:div w:id="1185826884">
      <w:bodyDiv w:val="1"/>
      <w:marLeft w:val="0"/>
      <w:marRight w:val="0"/>
      <w:marTop w:val="0"/>
      <w:marBottom w:val="0"/>
      <w:divBdr>
        <w:top w:val="none" w:sz="0" w:space="0" w:color="auto"/>
        <w:left w:val="none" w:sz="0" w:space="0" w:color="auto"/>
        <w:bottom w:val="none" w:sz="0" w:space="0" w:color="auto"/>
        <w:right w:val="none" w:sz="0" w:space="0" w:color="auto"/>
      </w:divBdr>
    </w:div>
    <w:div w:id="1217275800">
      <w:bodyDiv w:val="1"/>
      <w:marLeft w:val="0"/>
      <w:marRight w:val="0"/>
      <w:marTop w:val="0"/>
      <w:marBottom w:val="0"/>
      <w:divBdr>
        <w:top w:val="none" w:sz="0" w:space="0" w:color="auto"/>
        <w:left w:val="none" w:sz="0" w:space="0" w:color="auto"/>
        <w:bottom w:val="none" w:sz="0" w:space="0" w:color="auto"/>
        <w:right w:val="none" w:sz="0" w:space="0" w:color="auto"/>
      </w:divBdr>
    </w:div>
    <w:div w:id="1274635579">
      <w:bodyDiv w:val="1"/>
      <w:marLeft w:val="0"/>
      <w:marRight w:val="0"/>
      <w:marTop w:val="0"/>
      <w:marBottom w:val="0"/>
      <w:divBdr>
        <w:top w:val="none" w:sz="0" w:space="0" w:color="auto"/>
        <w:left w:val="none" w:sz="0" w:space="0" w:color="auto"/>
        <w:bottom w:val="none" w:sz="0" w:space="0" w:color="auto"/>
        <w:right w:val="none" w:sz="0" w:space="0" w:color="auto"/>
      </w:divBdr>
    </w:div>
    <w:div w:id="1303270669">
      <w:bodyDiv w:val="1"/>
      <w:marLeft w:val="0"/>
      <w:marRight w:val="0"/>
      <w:marTop w:val="0"/>
      <w:marBottom w:val="0"/>
      <w:divBdr>
        <w:top w:val="none" w:sz="0" w:space="0" w:color="auto"/>
        <w:left w:val="none" w:sz="0" w:space="0" w:color="auto"/>
        <w:bottom w:val="none" w:sz="0" w:space="0" w:color="auto"/>
        <w:right w:val="none" w:sz="0" w:space="0" w:color="auto"/>
      </w:divBdr>
    </w:div>
    <w:div w:id="1321884492">
      <w:bodyDiv w:val="1"/>
      <w:marLeft w:val="0"/>
      <w:marRight w:val="0"/>
      <w:marTop w:val="0"/>
      <w:marBottom w:val="0"/>
      <w:divBdr>
        <w:top w:val="none" w:sz="0" w:space="0" w:color="auto"/>
        <w:left w:val="none" w:sz="0" w:space="0" w:color="auto"/>
        <w:bottom w:val="none" w:sz="0" w:space="0" w:color="auto"/>
        <w:right w:val="none" w:sz="0" w:space="0" w:color="auto"/>
      </w:divBdr>
    </w:div>
    <w:div w:id="1519810436">
      <w:bodyDiv w:val="1"/>
      <w:marLeft w:val="0"/>
      <w:marRight w:val="0"/>
      <w:marTop w:val="0"/>
      <w:marBottom w:val="0"/>
      <w:divBdr>
        <w:top w:val="none" w:sz="0" w:space="0" w:color="auto"/>
        <w:left w:val="none" w:sz="0" w:space="0" w:color="auto"/>
        <w:bottom w:val="none" w:sz="0" w:space="0" w:color="auto"/>
        <w:right w:val="none" w:sz="0" w:space="0" w:color="auto"/>
      </w:divBdr>
    </w:div>
    <w:div w:id="1546327867">
      <w:bodyDiv w:val="1"/>
      <w:marLeft w:val="0"/>
      <w:marRight w:val="0"/>
      <w:marTop w:val="0"/>
      <w:marBottom w:val="0"/>
      <w:divBdr>
        <w:top w:val="none" w:sz="0" w:space="0" w:color="auto"/>
        <w:left w:val="none" w:sz="0" w:space="0" w:color="auto"/>
        <w:bottom w:val="none" w:sz="0" w:space="0" w:color="auto"/>
        <w:right w:val="none" w:sz="0" w:space="0" w:color="auto"/>
      </w:divBdr>
    </w:div>
    <w:div w:id="1577939111">
      <w:bodyDiv w:val="1"/>
      <w:marLeft w:val="0"/>
      <w:marRight w:val="0"/>
      <w:marTop w:val="0"/>
      <w:marBottom w:val="0"/>
      <w:divBdr>
        <w:top w:val="none" w:sz="0" w:space="0" w:color="auto"/>
        <w:left w:val="none" w:sz="0" w:space="0" w:color="auto"/>
        <w:bottom w:val="none" w:sz="0" w:space="0" w:color="auto"/>
        <w:right w:val="none" w:sz="0" w:space="0" w:color="auto"/>
      </w:divBdr>
    </w:div>
    <w:div w:id="1650859877">
      <w:bodyDiv w:val="1"/>
      <w:marLeft w:val="0"/>
      <w:marRight w:val="0"/>
      <w:marTop w:val="0"/>
      <w:marBottom w:val="0"/>
      <w:divBdr>
        <w:top w:val="none" w:sz="0" w:space="0" w:color="auto"/>
        <w:left w:val="none" w:sz="0" w:space="0" w:color="auto"/>
        <w:bottom w:val="none" w:sz="0" w:space="0" w:color="auto"/>
        <w:right w:val="none" w:sz="0" w:space="0" w:color="auto"/>
      </w:divBdr>
    </w:div>
    <w:div w:id="1689521261">
      <w:bodyDiv w:val="1"/>
      <w:marLeft w:val="0"/>
      <w:marRight w:val="0"/>
      <w:marTop w:val="0"/>
      <w:marBottom w:val="0"/>
      <w:divBdr>
        <w:top w:val="none" w:sz="0" w:space="0" w:color="auto"/>
        <w:left w:val="none" w:sz="0" w:space="0" w:color="auto"/>
        <w:bottom w:val="none" w:sz="0" w:space="0" w:color="auto"/>
        <w:right w:val="none" w:sz="0" w:space="0" w:color="auto"/>
      </w:divBdr>
    </w:div>
    <w:div w:id="1716659742">
      <w:bodyDiv w:val="1"/>
      <w:marLeft w:val="0"/>
      <w:marRight w:val="0"/>
      <w:marTop w:val="0"/>
      <w:marBottom w:val="0"/>
      <w:divBdr>
        <w:top w:val="none" w:sz="0" w:space="0" w:color="auto"/>
        <w:left w:val="none" w:sz="0" w:space="0" w:color="auto"/>
        <w:bottom w:val="none" w:sz="0" w:space="0" w:color="auto"/>
        <w:right w:val="none" w:sz="0" w:space="0" w:color="auto"/>
      </w:divBdr>
    </w:div>
    <w:div w:id="1923445259">
      <w:bodyDiv w:val="1"/>
      <w:marLeft w:val="0"/>
      <w:marRight w:val="0"/>
      <w:marTop w:val="0"/>
      <w:marBottom w:val="0"/>
      <w:divBdr>
        <w:top w:val="none" w:sz="0" w:space="0" w:color="auto"/>
        <w:left w:val="none" w:sz="0" w:space="0" w:color="auto"/>
        <w:bottom w:val="none" w:sz="0" w:space="0" w:color="auto"/>
        <w:right w:val="none" w:sz="0" w:space="0" w:color="auto"/>
      </w:divBdr>
    </w:div>
    <w:div w:id="1954093283">
      <w:bodyDiv w:val="1"/>
      <w:marLeft w:val="0"/>
      <w:marRight w:val="0"/>
      <w:marTop w:val="0"/>
      <w:marBottom w:val="0"/>
      <w:divBdr>
        <w:top w:val="none" w:sz="0" w:space="0" w:color="auto"/>
        <w:left w:val="none" w:sz="0" w:space="0" w:color="auto"/>
        <w:bottom w:val="none" w:sz="0" w:space="0" w:color="auto"/>
        <w:right w:val="none" w:sz="0" w:space="0" w:color="auto"/>
      </w:divBdr>
    </w:div>
    <w:div w:id="2060858463">
      <w:bodyDiv w:val="1"/>
      <w:marLeft w:val="0"/>
      <w:marRight w:val="0"/>
      <w:marTop w:val="0"/>
      <w:marBottom w:val="0"/>
      <w:divBdr>
        <w:top w:val="none" w:sz="0" w:space="0" w:color="auto"/>
        <w:left w:val="none" w:sz="0" w:space="0" w:color="auto"/>
        <w:bottom w:val="none" w:sz="0" w:space="0" w:color="auto"/>
        <w:right w:val="none" w:sz="0" w:space="0" w:color="auto"/>
      </w:divBdr>
    </w:div>
    <w:div w:id="2105222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dkv.de/wp-content/uploads/2024/06/BDKV-Nachhaltigkeitsstrategie_03.06.2024.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dkv.de/themen-und-markt/nachhaltigkeit/"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dkv.de/nachhaltigkeitsberichterstattung-guidebook/" TargetMode="External"/><Relationship Id="rId5" Type="http://schemas.openxmlformats.org/officeDocument/2006/relationships/numbering" Target="numbering.xml"/><Relationship Id="rId15" Type="http://schemas.openxmlformats.org/officeDocument/2006/relationships/hyperlink" Target="https://www.linkedin.com/company/91743307/admin/feed/post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bdkv.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6586f1f-bc87-4bba-9377-df6bc17e00f4" xsi:nil="true"/>
    <lcf76f155ced4ddcb4097134ff3c332f xmlns="b616ebdd-f27a-4385-83b6-83eca69a2500">
      <Terms xmlns="http://schemas.microsoft.com/office/infopath/2007/PartnerControls"/>
    </lcf76f155ced4ddcb4097134ff3c332f>
    <Bemerkung xmlns="b616ebdd-f27a-4385-83b6-83eca69a2500" xsi:nil="true"/>
    <MediaLengthInSeconds xmlns="b616ebdd-f27a-4385-83b6-83eca69a2500" xsi:nil="true"/>
    <SharedWithUsers xmlns="66586f1f-bc87-4bba-9377-df6bc17e00f4">
      <UserInfo>
        <DisplayName>Johannes Everke</DisplayName>
        <AccountId>22</AccountId>
        <AccountType/>
      </UserInfo>
      <UserInfo>
        <DisplayName>Felix Poulheim</DisplayName>
        <AccountId>13</AccountId>
        <AccountType/>
      </UserInfo>
      <UserInfo>
        <DisplayName>Madeline Falkenhahn</DisplayName>
        <AccountId>12</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581996920F94AB45ADDCD8EA0F7614E5" ma:contentTypeVersion="16" ma:contentTypeDescription="Ein neues Dokument erstellen." ma:contentTypeScope="" ma:versionID="e638593c576afc1ff9b211fe65fde260">
  <xsd:schema xmlns:xsd="http://www.w3.org/2001/XMLSchema" xmlns:xs="http://www.w3.org/2001/XMLSchema" xmlns:p="http://schemas.microsoft.com/office/2006/metadata/properties" xmlns:ns2="b616ebdd-f27a-4385-83b6-83eca69a2500" xmlns:ns3="66586f1f-bc87-4bba-9377-df6bc17e00f4" targetNamespace="http://schemas.microsoft.com/office/2006/metadata/properties" ma:root="true" ma:fieldsID="df0582beccce1847ea1dbb93038f3771" ns2:_="" ns3:_="">
    <xsd:import namespace="b616ebdd-f27a-4385-83b6-83eca69a2500"/>
    <xsd:import namespace="66586f1f-bc87-4bba-9377-df6bc17e00f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Bemerkung" minOccurs="0"/>
                <xsd:element ref="ns2:MediaServiceDateTaken" minOccurs="0"/>
                <xsd:element ref="ns2:MediaLengthInSeconds" minOccurs="0"/>
                <xsd:element ref="ns3:SharedWithUsers" minOccurs="0"/>
                <xsd:element ref="ns3:SharedWithDetails"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16ebdd-f27a-4385-83b6-83eca69a250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51bd9733-06da-4aef-b726-b229228f20a6"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Bemerkung" ma:index="16" nillable="true" ma:displayName="Bemerkung" ma:format="Dropdown" ma:internalName="Bemerkung">
      <xsd:simpleType>
        <xsd:restriction base="dms:Text">
          <xsd:maxLength value="255"/>
        </xsd:restriction>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6586f1f-bc87-4bba-9377-df6bc17e00f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f50f3d3-428b-4941-87d9-8176a2eec482}" ma:internalName="TaxCatchAll" ma:showField="CatchAllData" ma:web="66586f1f-bc87-4bba-9377-df6bc17e00f4">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C8FA74-B05C-4A02-B351-3A34F0ADA1C2}">
  <ds:schemaRefs>
    <ds:schemaRef ds:uri="http://schemas.openxmlformats.org/officeDocument/2006/bibliography"/>
  </ds:schemaRefs>
</ds:datastoreItem>
</file>

<file path=customXml/itemProps2.xml><?xml version="1.0" encoding="utf-8"?>
<ds:datastoreItem xmlns:ds="http://schemas.openxmlformats.org/officeDocument/2006/customXml" ds:itemID="{F15EE44E-2247-4C01-85CF-F9C87699482A}">
  <ds:schemaRefs>
    <ds:schemaRef ds:uri="http://schemas.microsoft.com/sharepoint/v3/contenttype/forms"/>
  </ds:schemaRefs>
</ds:datastoreItem>
</file>

<file path=customXml/itemProps3.xml><?xml version="1.0" encoding="utf-8"?>
<ds:datastoreItem xmlns:ds="http://schemas.openxmlformats.org/officeDocument/2006/customXml" ds:itemID="{1E86D347-AF59-48C1-B697-264C1B231ACD}">
  <ds:schemaRefs>
    <ds:schemaRef ds:uri="http://schemas.microsoft.com/office/2006/metadata/properties"/>
    <ds:schemaRef ds:uri="http://schemas.microsoft.com/office/infopath/2007/PartnerControls"/>
    <ds:schemaRef ds:uri="66586f1f-bc87-4bba-9377-df6bc17e00f4"/>
    <ds:schemaRef ds:uri="b616ebdd-f27a-4385-83b6-83eca69a2500"/>
  </ds:schemaRefs>
</ds:datastoreItem>
</file>

<file path=customXml/itemProps4.xml><?xml version="1.0" encoding="utf-8"?>
<ds:datastoreItem xmlns:ds="http://schemas.openxmlformats.org/officeDocument/2006/customXml" ds:itemID="{9C2EFAF5-6199-408B-AE49-7CCCDF30B0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16ebdd-f27a-4385-83b6-83eca69a2500"/>
    <ds:schemaRef ds:uri="66586f1f-bc87-4bba-9377-df6bc17e00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873</Words>
  <Characters>5503</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Felix Poulheim</dc:creator>
  <cp:keywords/>
  <dc:description/>
  <cp:lastModifiedBy>Felix Poulheim</cp:lastModifiedBy>
  <cp:revision>9</cp:revision>
  <cp:lastPrinted>2023-11-15T09:08:00Z</cp:lastPrinted>
  <dcterms:created xsi:type="dcterms:W3CDTF">2025-04-22T17:21:00Z</dcterms:created>
  <dcterms:modified xsi:type="dcterms:W3CDTF">2025-04-23T08:46:00Z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0x010100581996920F94AB45ADDCD8EA0F7614E5</vt:lpwstr>
  </property>
  <property fmtid="{D5CDD505-2E9C-101B-9397-08002B2CF9AE}" pid="3" name="Order">
    <vt:r8>450800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